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CA428" w14:textId="4F42486F" w:rsidR="110066D1" w:rsidRDefault="00A33632" w:rsidP="110066D1">
      <w:pPr>
        <w:rPr>
          <w:b/>
          <w:bCs/>
          <w:sz w:val="32"/>
          <w:szCs w:val="32"/>
        </w:rPr>
      </w:pPr>
      <w:r>
        <w:rPr>
          <w:b/>
          <w:bCs/>
          <w:sz w:val="32"/>
          <w:szCs w:val="32"/>
        </w:rPr>
        <w:t>Productivity and Efficiency</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4977942F" w:rsidR="00795C95" w:rsidRPr="00B66284" w:rsidRDefault="00D8237A" w:rsidP="00B84F31">
          <w:pPr>
            <w:ind w:left="0" w:firstLine="0"/>
            <w:rPr>
              <w:rStyle w:val="Title3Char"/>
              <w:b w:val="0"/>
              <w:bCs w:val="0"/>
            </w:rPr>
          </w:pPr>
          <w:r>
            <w:rPr>
              <w:rStyle w:val="Title3Char"/>
              <w:b w:val="0"/>
              <w:bCs w:val="0"/>
            </w:rPr>
            <w:t>For information.</w:t>
          </w:r>
        </w:p>
      </w:sdtContent>
    </w:sdt>
    <w:p w14:paraId="4DECE816" w14:textId="5AFF5584" w:rsidR="00167476" w:rsidRDefault="00167476" w:rsidP="00B14903">
      <w:pPr>
        <w:pStyle w:val="Title3"/>
      </w:pPr>
      <w:r w:rsidRPr="003B30F7">
        <w:t>Is this report confidential?</w:t>
      </w:r>
      <w:r>
        <w:t xml:space="preserve"> No</w:t>
      </w:r>
    </w:p>
    <w:sdt>
      <w:sdtPr>
        <w:rPr>
          <w:rStyle w:val="Style6"/>
        </w:rPr>
        <w:id w:val="911819474"/>
        <w:lock w:val="sdtLocked"/>
        <w:placeholder>
          <w:docPart w:val="59AA287DFE70470EA5DA4368A3173D3A"/>
        </w:placeholder>
      </w:sdtPr>
      <w:sdtEndPr>
        <w:rPr>
          <w:rStyle w:val="Style6"/>
        </w:rPr>
      </w:sdtEndPr>
      <w:sdtContent>
        <w:p w14:paraId="5ED847A9" w14:textId="6043FB10" w:rsidR="009B6F95" w:rsidRPr="00A627DD" w:rsidRDefault="00E272FA" w:rsidP="00E272FA">
          <w:pPr>
            <w:pStyle w:val="Heading2"/>
          </w:pPr>
          <w:r>
            <w:t>Summary</w:t>
          </w:r>
        </w:p>
      </w:sdtContent>
    </w:sdt>
    <w:p w14:paraId="4207AE82" w14:textId="212B0740" w:rsidR="009B6F95" w:rsidRDefault="006C71EA" w:rsidP="006C71EA">
      <w:pPr>
        <w:pStyle w:val="Title3"/>
        <w:ind w:left="0"/>
      </w:pPr>
      <w:r w:rsidRPr="00641322">
        <w:t>This report provides an update on work of the Fire Productivity and Efficiency Forum.</w:t>
      </w:r>
      <w:r w:rsidR="00ED7B84" w:rsidRPr="00641322">
        <w:t xml:space="preserve"> </w:t>
      </w:r>
    </w:p>
    <w:p w14:paraId="669BB848" w14:textId="3A509DBA" w:rsidR="00E272FA" w:rsidRDefault="00BC768C" w:rsidP="00B14903">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75501D">
            <w:rPr>
              <w:rStyle w:val="ReportTemplate"/>
              <w:b w:val="0"/>
              <w:bCs w:val="0"/>
            </w:rPr>
            <w:t>Championing climate change and local environments</w:t>
          </w:r>
        </w:sdtContent>
      </w:sdt>
    </w:p>
    <w:p w14:paraId="065258CB" w14:textId="15CCFB43" w:rsidR="00F56CEF" w:rsidRDefault="00F56CEF" w:rsidP="00B14903">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3AC8050">
                <wp:simplePos x="0" y="0"/>
                <wp:positionH relativeFrom="margin">
                  <wp:align>left</wp:align>
                </wp:positionH>
                <wp:positionV relativeFrom="paragraph">
                  <wp:posOffset>223575</wp:posOffset>
                </wp:positionV>
                <wp:extent cx="5705475" cy="1860513"/>
                <wp:effectExtent l="0" t="0" r="28575" b="26035"/>
                <wp:wrapNone/>
                <wp:docPr id="1" name="Text Box 1"/>
                <wp:cNvGraphicFramePr/>
                <a:graphic xmlns:a="http://schemas.openxmlformats.org/drawingml/2006/main">
                  <a:graphicData uri="http://schemas.microsoft.com/office/word/2010/wordprocessingShape">
                    <wps:wsp>
                      <wps:cNvSpPr txBox="1"/>
                      <wps:spPr>
                        <a:xfrm>
                          <a:off x="0" y="0"/>
                          <a:ext cx="5705475" cy="18605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52507C081CAC4C1BAFCE092FDB758E51"/>
                              </w:placeholder>
                            </w:sdtPr>
                            <w:sdtEndPr>
                              <w:rPr>
                                <w:rStyle w:val="Style6"/>
                              </w:rPr>
                            </w:sdtEndPr>
                            <w:sdtContent>
                              <w:p w14:paraId="140AACB6" w14:textId="4C3B0DCE" w:rsidR="00E272FA" w:rsidRDefault="00E272FA" w:rsidP="008538DC">
                                <w:pPr>
                                  <w:pStyle w:val="Heading2"/>
                                </w:pPr>
                                <w:r>
                                  <w:t>Recommendation(s)</w:t>
                                </w:r>
                              </w:p>
                            </w:sdtContent>
                          </w:sdt>
                          <w:p w14:paraId="181445B8" w14:textId="77777777" w:rsidR="00B14903" w:rsidRDefault="00B14903" w:rsidP="00B14903">
                            <w:pPr>
                              <w:pStyle w:val="Title3"/>
                            </w:pPr>
                            <w:r>
                              <w:t xml:space="preserve">That </w:t>
                            </w:r>
                            <w:r w:rsidRPr="00EB1737">
                              <w:t>Members of the Fire Services Management Committee</w:t>
                            </w:r>
                            <w:r>
                              <w:t>:</w:t>
                            </w:r>
                          </w:p>
                          <w:p w14:paraId="3DD7AE91" w14:textId="6F52A991" w:rsidR="000F69FB" w:rsidRPr="00B66284" w:rsidRDefault="00F54749" w:rsidP="00B14903">
                            <w:pPr>
                              <w:pStyle w:val="Title3"/>
                            </w:pPr>
                            <w:r w:rsidRPr="008538DC">
                              <w:t>Note information in this report about ongoing work on improving productivity and efficiency of fire and rescue services in England.</w:t>
                            </w:r>
                            <w:r w:rsidR="00435226">
                              <w:t xml:space="preserve"> </w:t>
                            </w:r>
                          </w:p>
                          <w:p w14:paraId="5C3EA439" w14:textId="182D781C" w:rsidR="000F69FB" w:rsidRDefault="00B14903" w:rsidP="00DD4417">
                            <w:pPr>
                              <w:pStyle w:val="Title3"/>
                            </w:pPr>
                            <w:r>
                              <w:t>Actively</w:t>
                            </w:r>
                            <w:r w:rsidRPr="00EB1737">
                              <w:t xml:space="preserve"> promote and discuss the </w:t>
                            </w:r>
                            <w:r>
                              <w:t xml:space="preserve">importance of the </w:t>
                            </w:r>
                            <w:r w:rsidRPr="00EB1737">
                              <w:t>fire productivity and efficiency agenda with their local Fire and Rescue Authority</w:t>
                            </w:r>
                          </w:p>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left:0;text-align:left;margin-left:0;margin-top:17.6pt;width:449.25pt;height:14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52507C081CAC4C1BAFCE092FDB758E51"/>
                        </w:placeholder>
                      </w:sdtPr>
                      <w:sdtEndPr>
                        <w:rPr>
                          <w:rStyle w:val="Style6"/>
                        </w:rPr>
                      </w:sdtEndPr>
                      <w:sdtContent>
                        <w:p w14:paraId="140AACB6" w14:textId="4C3B0DCE" w:rsidR="00E272FA" w:rsidRDefault="00E272FA" w:rsidP="008538DC">
                          <w:pPr>
                            <w:pStyle w:val="Heading2"/>
                          </w:pPr>
                          <w:r>
                            <w:t>Recommendation(s)</w:t>
                          </w:r>
                        </w:p>
                      </w:sdtContent>
                    </w:sdt>
                    <w:p w14:paraId="181445B8" w14:textId="77777777" w:rsidR="00B14903" w:rsidRDefault="00B14903" w:rsidP="00B14903">
                      <w:pPr>
                        <w:pStyle w:val="Title3"/>
                      </w:pPr>
                      <w:r>
                        <w:t xml:space="preserve">That </w:t>
                      </w:r>
                      <w:r w:rsidRPr="00EB1737">
                        <w:t>Members of the Fire Services Management Committee</w:t>
                      </w:r>
                      <w:r>
                        <w:t>:</w:t>
                      </w:r>
                    </w:p>
                    <w:p w14:paraId="3DD7AE91" w14:textId="6F52A991" w:rsidR="000F69FB" w:rsidRPr="00B66284" w:rsidRDefault="00F54749" w:rsidP="00B14903">
                      <w:pPr>
                        <w:pStyle w:val="Title3"/>
                      </w:pPr>
                      <w:r w:rsidRPr="008538DC">
                        <w:t>Note information in this report about ongoing work on improving productivity and efficiency of fire and rescue services in England.</w:t>
                      </w:r>
                      <w:r w:rsidR="00435226">
                        <w:t xml:space="preserve"> </w:t>
                      </w:r>
                    </w:p>
                    <w:p w14:paraId="5C3EA439" w14:textId="182D781C" w:rsidR="000F69FB" w:rsidRDefault="00B14903" w:rsidP="00DD4417">
                      <w:pPr>
                        <w:pStyle w:val="Title3"/>
                      </w:pPr>
                      <w:r>
                        <w:t>Actively</w:t>
                      </w:r>
                      <w:r w:rsidRPr="00EB1737">
                        <w:t xml:space="preserve"> promote and discuss the </w:t>
                      </w:r>
                      <w:r>
                        <w:t xml:space="preserve">importance of the </w:t>
                      </w:r>
                      <w:r w:rsidRPr="00EB1737">
                        <w:t>fire productivity and efficiency agenda with their local Fire and Rescue Authority</w:t>
                      </w:r>
                    </w:p>
                    <w:p w14:paraId="360E538A" w14:textId="77777777" w:rsidR="004970F3" w:rsidRDefault="004970F3"/>
                  </w:txbxContent>
                </v:textbox>
                <w10:wrap anchorx="margin"/>
              </v:shape>
            </w:pict>
          </mc:Fallback>
        </mc:AlternateContent>
      </w:r>
    </w:p>
    <w:p w14:paraId="3BBE94E2" w14:textId="3F08F365" w:rsidR="009B6F95" w:rsidRDefault="009B6F95" w:rsidP="00B14903">
      <w:pPr>
        <w:pStyle w:val="Title3"/>
      </w:pPr>
    </w:p>
    <w:p w14:paraId="19626BE9" w14:textId="77777777" w:rsidR="009B6F95" w:rsidRDefault="009B6F95" w:rsidP="00B14903">
      <w:pPr>
        <w:pStyle w:val="Title3"/>
      </w:pPr>
    </w:p>
    <w:p w14:paraId="6FD279E5" w14:textId="77777777" w:rsidR="009B6F95" w:rsidRDefault="009B6F95" w:rsidP="00B14903">
      <w:pPr>
        <w:pStyle w:val="Title3"/>
      </w:pPr>
    </w:p>
    <w:p w14:paraId="789B457E" w14:textId="77777777" w:rsidR="009B6F95" w:rsidRDefault="009B6F95" w:rsidP="00B14903">
      <w:pPr>
        <w:pStyle w:val="Title3"/>
      </w:pPr>
    </w:p>
    <w:p w14:paraId="77C5E3FD" w14:textId="77777777" w:rsidR="009B6F95" w:rsidRDefault="009B6F95" w:rsidP="00B14903">
      <w:pPr>
        <w:pStyle w:val="Title3"/>
      </w:pPr>
    </w:p>
    <w:p w14:paraId="7DC84C6E" w14:textId="77777777" w:rsidR="009B6F95" w:rsidRDefault="009B6F95" w:rsidP="00B14903">
      <w:pPr>
        <w:pStyle w:val="Title3"/>
      </w:pPr>
    </w:p>
    <w:p w14:paraId="08290AFB" w14:textId="77777777" w:rsidR="009B6F95" w:rsidRDefault="009B6F95" w:rsidP="00B14903">
      <w:pPr>
        <w:pStyle w:val="Title3"/>
      </w:pPr>
    </w:p>
    <w:p w14:paraId="2996EBC5" w14:textId="77777777" w:rsidR="009B6F95" w:rsidRDefault="009B6F95" w:rsidP="00B14903">
      <w:pPr>
        <w:pStyle w:val="Title3"/>
      </w:pPr>
    </w:p>
    <w:p w14:paraId="0659F67D" w14:textId="77777777" w:rsidR="00E272FA" w:rsidRDefault="00E272FA" w:rsidP="00A33632">
      <w:pPr>
        <w:pStyle w:val="Title3"/>
        <w:ind w:left="0"/>
      </w:pPr>
      <w:r>
        <w:t>Contact details</w:t>
      </w:r>
    </w:p>
    <w:p w14:paraId="4451C8B1" w14:textId="13B4C611" w:rsidR="00E272FA" w:rsidRPr="00A33632" w:rsidRDefault="00E272FA" w:rsidP="00E272FA">
      <w:pPr>
        <w:spacing w:after="120"/>
        <w:rPr>
          <w:sz w:val="24"/>
          <w:szCs w:val="24"/>
        </w:rPr>
      </w:pPr>
      <w:r w:rsidRPr="00A33632">
        <w:rPr>
          <w:sz w:val="24"/>
          <w:szCs w:val="24"/>
        </w:rPr>
        <w:t xml:space="preserve">Contact officer: </w:t>
      </w:r>
      <w:r w:rsidR="00A33632" w:rsidRPr="00A33632">
        <w:rPr>
          <w:sz w:val="24"/>
          <w:szCs w:val="24"/>
        </w:rPr>
        <w:t>CFO Phil Shillito</w:t>
      </w:r>
    </w:p>
    <w:p w14:paraId="5E3F08AD" w14:textId="37E20405" w:rsidR="00E272FA" w:rsidRPr="00B66284" w:rsidRDefault="00E272FA" w:rsidP="00E272FA">
      <w:pPr>
        <w:spacing w:after="120"/>
        <w:rPr>
          <w:rStyle w:val="Hyperlink"/>
          <w:sz w:val="24"/>
          <w:szCs w:val="24"/>
        </w:rPr>
      </w:pPr>
      <w:proofErr w:type="gramStart"/>
      <w:r w:rsidRPr="00A33632">
        <w:rPr>
          <w:sz w:val="24"/>
          <w:szCs w:val="24"/>
        </w:rPr>
        <w:t>Email:</w:t>
      </w:r>
      <w:r w:rsidR="00A33632" w:rsidRPr="00A33632">
        <w:rPr>
          <w:sz w:val="24"/>
          <w:szCs w:val="24"/>
        </w:rPr>
        <w:t>pshillito@humbersidefire.gov.uk</w:t>
      </w:r>
      <w:proofErr w:type="gramEnd"/>
    </w:p>
    <w:p w14:paraId="06F36C5D" w14:textId="3DEC1BC7" w:rsidR="00C803F3" w:rsidRDefault="00D8237A" w:rsidP="00C16991">
      <w:pPr>
        <w:pStyle w:val="Title1"/>
        <w:pageBreakBefore/>
      </w:pPr>
      <w:r>
        <w:lastRenderedPageBreak/>
        <w:t xml:space="preserve">Fire Productivity and Efficiency </w:t>
      </w:r>
    </w:p>
    <w:p w14:paraId="363C1F06" w14:textId="3B7EE9D8" w:rsidR="00512808" w:rsidRPr="00512808" w:rsidRDefault="00E272FA" w:rsidP="00512808">
      <w:pPr>
        <w:pStyle w:val="Heading2"/>
        <w:rPr>
          <w:color w:val="C00000"/>
        </w:rPr>
      </w:pPr>
      <w:bookmarkStart w:id="0" w:name="_Hlk127962540"/>
      <w:r w:rsidRPr="00AE33E9">
        <w:t>Background</w:t>
      </w:r>
      <w:r>
        <w:t xml:space="preserve"> </w:t>
      </w:r>
      <w:r w:rsidRPr="009E5E45">
        <w:rPr>
          <w:color w:val="C00000"/>
        </w:rPr>
        <w:t xml:space="preserve"> </w:t>
      </w:r>
    </w:p>
    <w:p w14:paraId="430308F8" w14:textId="5C350FA4" w:rsidR="00154278" w:rsidRDefault="00154278" w:rsidP="00E272FA">
      <w:pPr>
        <w:pStyle w:val="ListParagraph"/>
        <w:numPr>
          <w:ilvl w:val="0"/>
          <w:numId w:val="3"/>
        </w:numPr>
        <w:spacing w:line="300" w:lineRule="atLeast"/>
        <w:contextualSpacing w:val="0"/>
      </w:pPr>
      <w:r w:rsidRPr="00154278">
        <w:t xml:space="preserve">As part of </w:t>
      </w:r>
      <w:r>
        <w:t>Spending Review 2021</w:t>
      </w:r>
      <w:r w:rsidRPr="00154278">
        <w:t xml:space="preserve">, </w:t>
      </w:r>
      <w:r>
        <w:t>t</w:t>
      </w:r>
      <w:r w:rsidR="003173BB">
        <w:t xml:space="preserve">he </w:t>
      </w:r>
      <w:r w:rsidR="0075501D">
        <w:t>National Fire Chiefs Council (</w:t>
      </w:r>
      <w:r w:rsidR="003173BB">
        <w:t>NFCC</w:t>
      </w:r>
      <w:r w:rsidR="0075501D">
        <w:t>)</w:t>
      </w:r>
      <w:r w:rsidR="003173BB">
        <w:t xml:space="preserve"> and LGA have committed </w:t>
      </w:r>
      <w:r>
        <w:t xml:space="preserve">the fire and rescue service sector </w:t>
      </w:r>
      <w:r w:rsidR="00C94C01">
        <w:t xml:space="preserve">(‘the sector’) </w:t>
      </w:r>
      <w:r>
        <w:t xml:space="preserve">in England to increasing </w:t>
      </w:r>
      <w:r w:rsidR="003173BB">
        <w:t>the productivity of wholetime firefighters by 3</w:t>
      </w:r>
      <w:r w:rsidR="0075501D">
        <w:t xml:space="preserve"> per cent</w:t>
      </w:r>
      <w:r w:rsidR="003173BB">
        <w:t>, and to increasing the efficiency of fire and rescue services by 2</w:t>
      </w:r>
      <w:r w:rsidR="0075501D">
        <w:t xml:space="preserve"> per cent</w:t>
      </w:r>
      <w:r w:rsidR="003173BB">
        <w:t>.</w:t>
      </w:r>
      <w:r>
        <w:t xml:space="preserve"> These targets relate to the three-year S</w:t>
      </w:r>
      <w:r w:rsidR="00EB3051">
        <w:t xml:space="preserve">pending </w:t>
      </w:r>
      <w:r>
        <w:t>R</w:t>
      </w:r>
      <w:r w:rsidR="00EB3051">
        <w:t>eview</w:t>
      </w:r>
      <w:r>
        <w:t xml:space="preserve"> period (2022/23-2024/25), at the end of which HM</w:t>
      </w:r>
      <w:r w:rsidR="00A03948">
        <w:t xml:space="preserve"> </w:t>
      </w:r>
      <w:r>
        <w:t>T</w:t>
      </w:r>
      <w:r w:rsidR="00A03948">
        <w:t>reasury</w:t>
      </w:r>
      <w:r>
        <w:t xml:space="preserve"> will be expecting to see evidence of fire and rescue services’ progress on these targets. </w:t>
      </w:r>
    </w:p>
    <w:p w14:paraId="1584CE3D" w14:textId="6B1CD9A6" w:rsidR="00081768" w:rsidRDefault="00154278" w:rsidP="00081768">
      <w:pPr>
        <w:pStyle w:val="ListParagraph"/>
        <w:numPr>
          <w:ilvl w:val="0"/>
          <w:numId w:val="3"/>
        </w:numPr>
        <w:spacing w:line="300" w:lineRule="atLeast"/>
        <w:contextualSpacing w:val="0"/>
      </w:pPr>
      <w:r>
        <w:t xml:space="preserve">In January 2022, the NFCC and </w:t>
      </w:r>
      <w:r w:rsidR="00202D1A">
        <w:t>H</w:t>
      </w:r>
      <w:r w:rsidR="00A03948">
        <w:t xml:space="preserve">ome </w:t>
      </w:r>
      <w:r w:rsidR="00202D1A">
        <w:t>O</w:t>
      </w:r>
      <w:r w:rsidR="00A03948">
        <w:t>ffice</w:t>
      </w:r>
      <w:r>
        <w:t xml:space="preserve"> set up the Fire Productivity and Efficiency </w:t>
      </w:r>
      <w:r w:rsidR="00A03948">
        <w:t>Forum</w:t>
      </w:r>
      <w:r>
        <w:t xml:space="preserve">. </w:t>
      </w:r>
      <w:r w:rsidR="00081768">
        <w:t>When the Forum’s work commenced, there was no agreed benchmark or metric for measuring fire productivity and efficiency</w:t>
      </w:r>
      <w:r w:rsidR="00BE0110">
        <w:t>, and so t</w:t>
      </w:r>
      <w:r w:rsidR="00081768">
        <w:t>he Forum’s work has largely focused on addressing the</w:t>
      </w:r>
      <w:r w:rsidR="00202D1A">
        <w:t xml:space="preserve"> lack of evidence and</w:t>
      </w:r>
      <w:r w:rsidR="00932D01">
        <w:t xml:space="preserve"> </w:t>
      </w:r>
      <w:r w:rsidR="00081768">
        <w:t>data</w:t>
      </w:r>
      <w:r w:rsidR="00202D1A">
        <w:t xml:space="preserve"> around fire productivity and efficiency</w:t>
      </w:r>
      <w:r w:rsidR="00081768">
        <w:t>.</w:t>
      </w:r>
      <w:r w:rsidR="00202D1A">
        <w:t xml:space="preserve"> The Forum has done this by</w:t>
      </w:r>
      <w:r w:rsidR="00AE1620">
        <w:t xml:space="preserve"> </w:t>
      </w:r>
      <w:r w:rsidR="00202D1A">
        <w:t xml:space="preserve">commissioning external work on a fire productivity metric, analysing fire productivity and efficiency plans, and launching a firefighter utilisation survey. </w:t>
      </w:r>
      <w:r w:rsidR="00BE0110">
        <w:t>Short summaries of these workstreams are explained below.</w:t>
      </w:r>
    </w:p>
    <w:p w14:paraId="58C0D314" w14:textId="48BBE959" w:rsidR="00202D1A" w:rsidRPr="00202D1A" w:rsidRDefault="00202D1A" w:rsidP="00202D1A">
      <w:pPr>
        <w:pStyle w:val="Heading2"/>
      </w:pPr>
      <w:r w:rsidRPr="00202D1A">
        <w:t xml:space="preserve">Fire </w:t>
      </w:r>
      <w:r w:rsidR="00081768" w:rsidRPr="00202D1A">
        <w:t>Productivity metric</w:t>
      </w:r>
    </w:p>
    <w:p w14:paraId="2BE286D6" w14:textId="18EE9767" w:rsidR="00E400A2" w:rsidRDefault="00081768" w:rsidP="00C926D4">
      <w:pPr>
        <w:pStyle w:val="ListParagraph"/>
        <w:numPr>
          <w:ilvl w:val="0"/>
          <w:numId w:val="3"/>
        </w:numPr>
        <w:spacing w:line="300" w:lineRule="atLeast"/>
        <w:jc w:val="both"/>
      </w:pPr>
      <w:r w:rsidRPr="00081768">
        <w:t>The Forum commissioned</w:t>
      </w:r>
      <w:r w:rsidRPr="00202D1A">
        <w:rPr>
          <w:b/>
          <w:bCs/>
        </w:rPr>
        <w:t xml:space="preserve"> </w:t>
      </w:r>
      <w:r>
        <w:t>an external consultancy</w:t>
      </w:r>
      <w:r w:rsidR="00202D1A">
        <w:t xml:space="preserve"> (Cambridge Econometrics)</w:t>
      </w:r>
      <w:r>
        <w:t xml:space="preserve"> to consider</w:t>
      </w:r>
      <w:r w:rsidR="00686985">
        <w:t xml:space="preserve"> and produce a metric for measuring</w:t>
      </w:r>
      <w:r>
        <w:t xml:space="preserve"> fire and rescue service</w:t>
      </w:r>
      <w:r w:rsidR="00686985">
        <w:t xml:space="preserve"> productivity. </w:t>
      </w:r>
      <w:r w:rsidR="00AB74A2">
        <w:t xml:space="preserve">The metric was presented to the forum last year. It compared </w:t>
      </w:r>
      <w:r w:rsidR="00453020">
        <w:t>Fire and Rescue Service (</w:t>
      </w:r>
      <w:r w:rsidR="00AB74A2">
        <w:t>FRS</w:t>
      </w:r>
      <w:r w:rsidR="00453020">
        <w:t>)</w:t>
      </w:r>
      <w:r w:rsidR="00AB74A2">
        <w:t xml:space="preserve"> inputs with quantifiable outputs, </w:t>
      </w:r>
      <w:r w:rsidR="00BD3FDC">
        <w:t>with some consideration of the quality of these outputs (outcomes).</w:t>
      </w:r>
      <w:r w:rsidR="0004564A">
        <w:t xml:space="preserve"> The metric showed FRS productivity falling between 2010/11 and </w:t>
      </w:r>
      <w:r w:rsidR="004B54BB">
        <w:t>2014/15, before rising to a peak in 2016/17. Productivity then remained relatively stable until a large fall in 2020/21 caused by the Covid-19 pandemic</w:t>
      </w:r>
      <w:r w:rsidR="30B86F77">
        <w:t>.</w:t>
      </w:r>
    </w:p>
    <w:p w14:paraId="4D324EC4" w14:textId="77777777" w:rsidR="00E400A2" w:rsidRPr="00E400A2" w:rsidRDefault="00E400A2" w:rsidP="00E400A2">
      <w:pPr>
        <w:pStyle w:val="ListParagraph"/>
        <w:numPr>
          <w:ilvl w:val="0"/>
          <w:numId w:val="0"/>
        </w:numPr>
        <w:spacing w:line="300" w:lineRule="atLeast"/>
        <w:ind w:left="454"/>
        <w:jc w:val="both"/>
      </w:pPr>
    </w:p>
    <w:p w14:paraId="53029B6C" w14:textId="1E049B42" w:rsidR="00081768" w:rsidRPr="00202D1A" w:rsidRDefault="00686985" w:rsidP="00202D1A">
      <w:pPr>
        <w:pStyle w:val="ListParagraph"/>
        <w:numPr>
          <w:ilvl w:val="0"/>
          <w:numId w:val="3"/>
        </w:numPr>
        <w:spacing w:line="300" w:lineRule="atLeast"/>
        <w:jc w:val="both"/>
        <w:rPr>
          <w:b/>
          <w:bCs/>
        </w:rPr>
      </w:pPr>
      <w:r>
        <w:t>The underlying model for the metric is now owned by the Home Office</w:t>
      </w:r>
      <w:r w:rsidR="004B54BB">
        <w:t xml:space="preserve">, who are assessing next steps. Work is ongoing to </w:t>
      </w:r>
      <w:r w:rsidR="00E3195D">
        <w:t>update the metric for 2021/22, and to consider how it could be improved</w:t>
      </w:r>
      <w:r w:rsidR="00C94C01">
        <w:t>.</w:t>
      </w:r>
      <w:r>
        <w:t xml:space="preserve"> </w:t>
      </w:r>
    </w:p>
    <w:p w14:paraId="06532FF3" w14:textId="60C05BDD" w:rsidR="00202D1A" w:rsidRPr="00202D1A" w:rsidRDefault="00081768" w:rsidP="00202D1A">
      <w:pPr>
        <w:pStyle w:val="Heading2"/>
      </w:pPr>
      <w:r w:rsidRPr="00202D1A">
        <w:t>Fire productivity and efficiency plans</w:t>
      </w:r>
    </w:p>
    <w:p w14:paraId="69E8FF6E" w14:textId="51501BA2" w:rsidR="00932D01" w:rsidRPr="00202D1A" w:rsidRDefault="00373B4D" w:rsidP="00202D1A">
      <w:pPr>
        <w:pStyle w:val="ListParagraph"/>
        <w:numPr>
          <w:ilvl w:val="0"/>
          <w:numId w:val="3"/>
        </w:numPr>
      </w:pPr>
      <w:r>
        <w:t>F</w:t>
      </w:r>
      <w:r w:rsidR="0088794B">
        <w:t xml:space="preserve">ire and </w:t>
      </w:r>
      <w:r>
        <w:t>R</w:t>
      </w:r>
      <w:r w:rsidR="0088794B">
        <w:t xml:space="preserve">escue </w:t>
      </w:r>
      <w:r>
        <w:t>A</w:t>
      </w:r>
      <w:r w:rsidR="0088794B">
        <w:t>uthoritie</w:t>
      </w:r>
      <w:r>
        <w:t xml:space="preserve">s </w:t>
      </w:r>
      <w:r w:rsidR="0088794B">
        <w:t xml:space="preserve">(FRAs) </w:t>
      </w:r>
      <w:r>
        <w:t>are already required to produce annual efficiency plans under the National Framework requirements. Earlier this year, t</w:t>
      </w:r>
      <w:r w:rsidR="00C94C01">
        <w:t>he</w:t>
      </w:r>
      <w:r w:rsidR="00C94C01" w:rsidRPr="00C94C01">
        <w:t xml:space="preserve"> Minister of State for Crime, Policing and Fire </w:t>
      </w:r>
      <w:r w:rsidR="00BE0110">
        <w:t xml:space="preserve">wrote to services </w:t>
      </w:r>
      <w:r>
        <w:t>with</w:t>
      </w:r>
      <w:r w:rsidR="00C94C01">
        <w:t xml:space="preserve"> a specific request that all standalone Fire and Rescue Authorities draft and publish 2023/24 productivity and efficiency plans. </w:t>
      </w:r>
      <w:r w:rsidR="00BE0110">
        <w:t xml:space="preserve">By the deadline of 31 March 2023, </w:t>
      </w:r>
      <w:r w:rsidR="00F42B6F">
        <w:t xml:space="preserve">29 out of 30 standalone FRAs in </w:t>
      </w:r>
      <w:r w:rsidR="00F42B6F">
        <w:lastRenderedPageBreak/>
        <w:t>England ha</w:t>
      </w:r>
      <w:r>
        <w:t>d</w:t>
      </w:r>
      <w:r w:rsidR="00F42B6F">
        <w:t xml:space="preserve"> completed this task</w:t>
      </w:r>
      <w:r>
        <w:t>,</w:t>
      </w:r>
      <w:r w:rsidR="00F42B6F">
        <w:rPr>
          <w:rStyle w:val="FootnoteReference"/>
        </w:rPr>
        <w:footnoteReference w:id="2"/>
      </w:r>
      <w:r>
        <w:t xml:space="preserve"> alongside m</w:t>
      </w:r>
      <w:r w:rsidR="00F42B6F">
        <w:t>ayoral FRAs</w:t>
      </w:r>
      <w:r>
        <w:t xml:space="preserve"> in </w:t>
      </w:r>
      <w:r w:rsidR="00F42B6F">
        <w:t>London and Greater Manchester)</w:t>
      </w:r>
      <w:r>
        <w:t>. O</w:t>
      </w:r>
      <w:r w:rsidR="00F42B6F">
        <w:t>ne county FRA (Cornwall)</w:t>
      </w:r>
      <w:r>
        <w:t xml:space="preserve"> also submitted their plan to </w:t>
      </w:r>
      <w:r w:rsidR="00EA35B0">
        <w:t xml:space="preserve">the </w:t>
      </w:r>
      <w:r>
        <w:t>H</w:t>
      </w:r>
      <w:r w:rsidR="00EA35B0">
        <w:t xml:space="preserve">ome </w:t>
      </w:r>
      <w:r>
        <w:t>O</w:t>
      </w:r>
      <w:r w:rsidR="00EA35B0">
        <w:t>ffice</w:t>
      </w:r>
      <w:r w:rsidR="00F42B6F">
        <w:t xml:space="preserve">. </w:t>
      </w:r>
    </w:p>
    <w:p w14:paraId="6B068B99" w14:textId="77777777" w:rsidR="00BE0110" w:rsidRDefault="00BE0110" w:rsidP="00BE0110">
      <w:pPr>
        <w:pStyle w:val="ListParagraph"/>
        <w:numPr>
          <w:ilvl w:val="0"/>
          <w:numId w:val="0"/>
        </w:numPr>
        <w:ind w:left="454"/>
      </w:pPr>
    </w:p>
    <w:p w14:paraId="190CA727" w14:textId="57802961" w:rsidR="00BE0110" w:rsidRDefault="00BE0110" w:rsidP="00BE0110">
      <w:pPr>
        <w:pStyle w:val="ListParagraph"/>
        <w:numPr>
          <w:ilvl w:val="0"/>
          <w:numId w:val="3"/>
        </w:numPr>
      </w:pPr>
      <w:r>
        <w:t>Analysis of the plans shows that between 2022/23-2024/25, at national level, FRAs are forecast to make average savings of 5.6</w:t>
      </w:r>
      <w:r w:rsidR="00EA35B0">
        <w:t xml:space="preserve"> per cent</w:t>
      </w:r>
      <w:r>
        <w:t xml:space="preserve"> per annum (£97m) against non-payroll budgets of £1.7bn (total over the three years). The FRA with highest forecast savings expects to save £4.6m or 22</w:t>
      </w:r>
      <w:r w:rsidR="00EA35B0">
        <w:t xml:space="preserve"> per cent</w:t>
      </w:r>
      <w:r>
        <w:t xml:space="preserve"> against their non-payroll budget over the three-year SR period. The two FRAs with lowest forecast efficiencies (and below the national 2</w:t>
      </w:r>
      <w:r w:rsidR="00EA35B0">
        <w:t xml:space="preserve"> per cent</w:t>
      </w:r>
      <w:r>
        <w:t xml:space="preserve"> target) forecast £2.5m or 1</w:t>
      </w:r>
      <w:r w:rsidR="00EA35B0">
        <w:t xml:space="preserve"> per cent</w:t>
      </w:r>
      <w:r>
        <w:t>, and £0.75m or 1.9</w:t>
      </w:r>
      <w:r w:rsidR="00EA35B0">
        <w:t xml:space="preserve"> per cent</w:t>
      </w:r>
      <w:r>
        <w:t xml:space="preserve"> of savings, respectively.</w:t>
      </w:r>
    </w:p>
    <w:p w14:paraId="277AFCB9" w14:textId="77777777" w:rsidR="00BE0110" w:rsidRDefault="00BE0110" w:rsidP="00BE0110">
      <w:pPr>
        <w:pStyle w:val="ListParagraph"/>
        <w:numPr>
          <w:ilvl w:val="0"/>
          <w:numId w:val="0"/>
        </w:numPr>
        <w:ind w:left="454"/>
      </w:pPr>
    </w:p>
    <w:p w14:paraId="1B71DFDD" w14:textId="45B00B50" w:rsidR="00BE0110" w:rsidRDefault="00BE0110" w:rsidP="00BE0110">
      <w:pPr>
        <w:pStyle w:val="ListParagraph"/>
        <w:numPr>
          <w:ilvl w:val="0"/>
          <w:numId w:val="3"/>
        </w:numPr>
      </w:pPr>
      <w:r>
        <w:t>There are important caveats around how accurate the numbers and forecasts may be:</w:t>
      </w:r>
    </w:p>
    <w:p w14:paraId="15753273" w14:textId="44F339CA" w:rsidR="00BE0110" w:rsidRDefault="00BE0110" w:rsidP="00BE0110">
      <w:pPr>
        <w:pStyle w:val="ListParagraph"/>
        <w:numPr>
          <w:ilvl w:val="0"/>
          <w:numId w:val="0"/>
        </w:numPr>
        <w:ind w:left="454"/>
      </w:pPr>
      <w:r>
        <w:t xml:space="preserve"> </w:t>
      </w:r>
    </w:p>
    <w:p w14:paraId="1302C9EC" w14:textId="2BC5E2F8" w:rsidR="00373B4D" w:rsidRPr="00FB4292" w:rsidRDefault="00BE0110" w:rsidP="00FB4292">
      <w:pPr>
        <w:pStyle w:val="ListParagraph"/>
        <w:numPr>
          <w:ilvl w:val="0"/>
          <w:numId w:val="5"/>
        </w:numPr>
        <w:rPr>
          <w:rFonts w:cs="Arial"/>
        </w:rPr>
      </w:pPr>
      <w:r w:rsidRPr="00FB4292">
        <w:rPr>
          <w:rFonts w:cs="Arial"/>
        </w:rPr>
        <w:t>First, many of the P</w:t>
      </w:r>
      <w:r w:rsidR="00433442">
        <w:rPr>
          <w:rFonts w:cs="Arial"/>
        </w:rPr>
        <w:t xml:space="preserve">roductivity and </w:t>
      </w:r>
      <w:r w:rsidRPr="00FB4292">
        <w:rPr>
          <w:rFonts w:cs="Arial"/>
        </w:rPr>
        <w:t>E</w:t>
      </w:r>
      <w:r w:rsidR="00433442">
        <w:rPr>
          <w:rFonts w:cs="Arial"/>
        </w:rPr>
        <w:t>fficiency (P&amp;E)</w:t>
      </w:r>
      <w:r w:rsidRPr="00FB4292">
        <w:rPr>
          <w:rFonts w:cs="Arial"/>
        </w:rPr>
        <w:t xml:space="preserve"> Plans were drafted prior to settling of the grey book pay awards. This means many FRAs will have underestimated the final cost of the pay awards and will need to deliver bigger cost savings than already reported in the P&amp;E </w:t>
      </w:r>
      <w:proofErr w:type="gramStart"/>
      <w:r w:rsidRPr="00FB4292">
        <w:rPr>
          <w:rFonts w:cs="Arial"/>
        </w:rPr>
        <w:t>Plans, or</w:t>
      </w:r>
      <w:proofErr w:type="gramEnd"/>
      <w:r w:rsidRPr="00FB4292">
        <w:rPr>
          <w:rFonts w:cs="Arial"/>
        </w:rPr>
        <w:t xml:space="preserve"> make greater use of reserves.</w:t>
      </w:r>
    </w:p>
    <w:p w14:paraId="082AFAE9" w14:textId="31158D0D" w:rsidR="00BE0110" w:rsidRPr="00FB4292" w:rsidRDefault="00BE0110" w:rsidP="00FB4292">
      <w:pPr>
        <w:pStyle w:val="ListParagraph"/>
        <w:numPr>
          <w:ilvl w:val="0"/>
          <w:numId w:val="5"/>
        </w:numPr>
        <w:rPr>
          <w:rFonts w:cs="Arial"/>
        </w:rPr>
      </w:pPr>
      <w:r w:rsidRPr="00FB4292">
        <w:rPr>
          <w:rFonts w:cs="Arial"/>
        </w:rPr>
        <w:t xml:space="preserve">Second, </w:t>
      </w:r>
      <w:r w:rsidR="001B080E" w:rsidRPr="00FB4292">
        <w:rPr>
          <w:rFonts w:cs="Arial"/>
        </w:rPr>
        <w:t xml:space="preserve">discussions with fire finance departments have highlighted that </w:t>
      </w:r>
      <w:r w:rsidRPr="00FB4292">
        <w:rPr>
          <w:rFonts w:cs="Arial"/>
        </w:rPr>
        <w:t xml:space="preserve">the data provided is based on inconsistent interpretations of how </w:t>
      </w:r>
      <w:r w:rsidR="001B080E" w:rsidRPr="00FB4292">
        <w:rPr>
          <w:rFonts w:cs="Arial"/>
        </w:rPr>
        <w:t xml:space="preserve">services should be </w:t>
      </w:r>
      <w:r w:rsidRPr="00FB4292">
        <w:rPr>
          <w:rFonts w:cs="Arial"/>
        </w:rPr>
        <w:t>account</w:t>
      </w:r>
      <w:r w:rsidR="001B080E" w:rsidRPr="00FB4292">
        <w:rPr>
          <w:rFonts w:cs="Arial"/>
        </w:rPr>
        <w:t>ing</w:t>
      </w:r>
      <w:r w:rsidRPr="00FB4292">
        <w:rPr>
          <w:rFonts w:cs="Arial"/>
        </w:rPr>
        <w:t xml:space="preserve"> for efficiency savings, as well as what should be included as an efficiency saving. </w:t>
      </w:r>
      <w:r w:rsidR="008524D9">
        <w:rPr>
          <w:rFonts w:cs="Arial"/>
        </w:rPr>
        <w:t xml:space="preserve">We will be looking to improve the survey for next time </w:t>
      </w:r>
      <w:proofErr w:type="gramStart"/>
      <w:r w:rsidR="008524D9">
        <w:rPr>
          <w:rFonts w:cs="Arial"/>
        </w:rPr>
        <w:t>in order to</w:t>
      </w:r>
      <w:proofErr w:type="gramEnd"/>
      <w:r w:rsidR="008524D9">
        <w:rPr>
          <w:rFonts w:cs="Arial"/>
        </w:rPr>
        <w:t xml:space="preserve"> reduce inconsistencies in the data return. </w:t>
      </w:r>
    </w:p>
    <w:p w14:paraId="15661471" w14:textId="77777777" w:rsidR="00BE0110" w:rsidRDefault="00BE0110" w:rsidP="00BE0110">
      <w:pPr>
        <w:pStyle w:val="ListParagraph"/>
        <w:numPr>
          <w:ilvl w:val="0"/>
          <w:numId w:val="0"/>
        </w:numPr>
        <w:ind w:left="927"/>
      </w:pPr>
    </w:p>
    <w:p w14:paraId="79F331BD" w14:textId="42EC57DA" w:rsidR="00BE0110" w:rsidRDefault="00BE0110" w:rsidP="00BE0110">
      <w:pPr>
        <w:pStyle w:val="ListParagraph"/>
        <w:numPr>
          <w:ilvl w:val="0"/>
          <w:numId w:val="3"/>
        </w:numPr>
      </w:pPr>
      <w:r>
        <w:t>Services are forecasting they will be making highest savings in relation to direct employee costs (33</w:t>
      </w:r>
      <w:r w:rsidR="000B75DB">
        <w:t xml:space="preserve"> per cent</w:t>
      </w:r>
      <w:r>
        <w:t>), supplies and services (25</w:t>
      </w:r>
      <w:r w:rsidR="000B75DB">
        <w:t xml:space="preserve"> per cent</w:t>
      </w:r>
      <w:r>
        <w:t>) and other costs (17</w:t>
      </w:r>
      <w:r w:rsidR="000B75DB">
        <w:t xml:space="preserve"> per cent</w:t>
      </w:r>
      <w:r>
        <w:t xml:space="preserve">). </w:t>
      </w:r>
      <w:r w:rsidR="001B080E">
        <w:t>Our</w:t>
      </w:r>
      <w:r>
        <w:t xml:space="preserve"> reading of the P&amp;E plans and discussions </w:t>
      </w:r>
      <w:r w:rsidR="001B080E">
        <w:t xml:space="preserve">with fire finance departments suggests that in </w:t>
      </w:r>
      <w:r>
        <w:t xml:space="preserve">most cases, direct employee savings </w:t>
      </w:r>
      <w:r w:rsidR="001B080E">
        <w:t>can</w:t>
      </w:r>
      <w:r>
        <w:t xml:space="preserve"> result from reductions </w:t>
      </w:r>
      <w:r w:rsidR="001B080E">
        <w:t>i</w:t>
      </w:r>
      <w:r>
        <w:t xml:space="preserve">n </w:t>
      </w:r>
      <w:r w:rsidR="001B080E">
        <w:t xml:space="preserve">the </w:t>
      </w:r>
      <w:r>
        <w:t xml:space="preserve">use of overtime or </w:t>
      </w:r>
      <w:r w:rsidR="001B080E">
        <w:t>vacancies not being filled</w:t>
      </w:r>
      <w:r>
        <w:t xml:space="preserve">. Savings in the ‘other’ category mainly relate to unidentified savings which will need to be made to balance the FRA budget in future years. </w:t>
      </w:r>
    </w:p>
    <w:p w14:paraId="5D55A6B3" w14:textId="77777777" w:rsidR="00BE0110" w:rsidRDefault="00BE0110" w:rsidP="00BE0110">
      <w:pPr>
        <w:pStyle w:val="ListParagraph"/>
        <w:numPr>
          <w:ilvl w:val="0"/>
          <w:numId w:val="0"/>
        </w:numPr>
        <w:ind w:left="360"/>
      </w:pPr>
    </w:p>
    <w:p w14:paraId="6CD97143" w14:textId="001423FC" w:rsidR="001B080E" w:rsidRDefault="00BE0110" w:rsidP="001B080E">
      <w:pPr>
        <w:pStyle w:val="ListParagraph"/>
        <w:numPr>
          <w:ilvl w:val="0"/>
          <w:numId w:val="3"/>
        </w:numPr>
      </w:pPr>
      <w:r>
        <w:t>Some interesting examples relating to efficiency and productivity gains relate to how services match their resource to risk. For example, West Midlands say that their ‘</w:t>
      </w:r>
      <w:proofErr w:type="gramStart"/>
      <w:r>
        <w:t>risk based</w:t>
      </w:r>
      <w:proofErr w:type="gramEnd"/>
      <w:r>
        <w:t xml:space="preserve"> crewing’ model has produced annual efficiencies of c. £2.5m while overall appliance availability has also increased. Another example is Lancashire, where the service forecasts that implementation of their latest crewing review will result in a </w:t>
      </w:r>
      <w:r>
        <w:lastRenderedPageBreak/>
        <w:t xml:space="preserve">budget saving of </w:t>
      </w:r>
      <w:r w:rsidR="00F75C8D">
        <w:t>around</w:t>
      </w:r>
      <w:r>
        <w:t xml:space="preserve"> £400</w:t>
      </w:r>
      <w:r w:rsidR="00F75C8D">
        <w:t>,000</w:t>
      </w:r>
      <w:r>
        <w:t>, whilst at the same time increasing overall wholetime firefighter numbers by eight.</w:t>
      </w:r>
    </w:p>
    <w:p w14:paraId="229C9A55" w14:textId="77777777" w:rsidR="001B080E" w:rsidRDefault="001B080E" w:rsidP="001B080E">
      <w:pPr>
        <w:pStyle w:val="ListParagraph"/>
        <w:numPr>
          <w:ilvl w:val="0"/>
          <w:numId w:val="0"/>
        </w:numPr>
        <w:ind w:left="454"/>
      </w:pPr>
    </w:p>
    <w:p w14:paraId="3CCF7AE0" w14:textId="77777777" w:rsidR="00373B4D" w:rsidRDefault="00BE0110" w:rsidP="00373B4D">
      <w:pPr>
        <w:pStyle w:val="ListParagraph"/>
        <w:numPr>
          <w:ilvl w:val="0"/>
          <w:numId w:val="3"/>
        </w:numPr>
      </w:pPr>
      <w:r>
        <w:t>The plans have</w:t>
      </w:r>
      <w:r w:rsidR="001B080E">
        <w:t xml:space="preserve"> also</w:t>
      </w:r>
      <w:r>
        <w:t xml:space="preserve"> highlighted a broad range of interesting examples of fire and rescue collaboration with other blue light services, including supporting ambulance with bariatric complex patient rescue, supporting ambulance and police with gaining entry, missing persons search, joint fleet maintenance, and the sharing of estates.</w:t>
      </w:r>
    </w:p>
    <w:p w14:paraId="7EA9C1DB" w14:textId="77777777" w:rsidR="00373B4D" w:rsidRDefault="00373B4D" w:rsidP="00373B4D">
      <w:pPr>
        <w:pStyle w:val="ListParagraph"/>
        <w:numPr>
          <w:ilvl w:val="0"/>
          <w:numId w:val="0"/>
        </w:numPr>
        <w:ind w:left="360"/>
      </w:pPr>
    </w:p>
    <w:p w14:paraId="2A9BFFB2" w14:textId="7AA128DA" w:rsidR="00932D01" w:rsidRPr="00932D01" w:rsidRDefault="00373B4D" w:rsidP="00FB4292">
      <w:pPr>
        <w:pStyle w:val="ListParagraph"/>
        <w:numPr>
          <w:ilvl w:val="0"/>
          <w:numId w:val="3"/>
        </w:numPr>
        <w:rPr>
          <w:b/>
          <w:bCs/>
        </w:rPr>
      </w:pPr>
      <w:r>
        <w:t xml:space="preserve">FRAs will be asked to draft and publish P&amp;E plans again in 2024/25. </w:t>
      </w:r>
      <w:r w:rsidR="002C1A0F">
        <w:t xml:space="preserve">The </w:t>
      </w:r>
      <w:r>
        <w:t>H</w:t>
      </w:r>
      <w:r w:rsidR="002C1A0F">
        <w:t xml:space="preserve">ome </w:t>
      </w:r>
      <w:r>
        <w:t>O</w:t>
      </w:r>
      <w:r w:rsidR="002C1A0F">
        <w:t>ffice</w:t>
      </w:r>
      <w:r>
        <w:t xml:space="preserve"> will refine the guidance</w:t>
      </w:r>
      <w:r w:rsidR="00FB4292">
        <w:t xml:space="preserve"> and efficiency template</w:t>
      </w:r>
      <w:r>
        <w:t xml:space="preserve"> provided to FRAs</w:t>
      </w:r>
      <w:r w:rsidR="00FB4292">
        <w:t xml:space="preserve"> as part of this exercise</w:t>
      </w:r>
      <w:r>
        <w:t xml:space="preserve">, to ensure </w:t>
      </w:r>
      <w:r w:rsidR="00FB4292">
        <w:t xml:space="preserve">that the data provided is built on shared understanding of what kinds of efficiencies services are expected to report, and how. </w:t>
      </w:r>
      <w:r w:rsidR="002C1A0F">
        <w:t xml:space="preserve">The </w:t>
      </w:r>
      <w:r w:rsidR="00FB4292">
        <w:t>H</w:t>
      </w:r>
      <w:r w:rsidR="002C1A0F">
        <w:t xml:space="preserve">ome </w:t>
      </w:r>
      <w:r w:rsidR="00FB4292">
        <w:t>O</w:t>
      </w:r>
      <w:r w:rsidR="002C1A0F">
        <w:t>ffice</w:t>
      </w:r>
      <w:r w:rsidR="00FB4292">
        <w:t xml:space="preserve"> will also consider if the ask to draft and publish </w:t>
      </w:r>
      <w:r>
        <w:t>P&amp;E plans</w:t>
      </w:r>
      <w:r w:rsidR="00FB4292">
        <w:t xml:space="preserve"> should be extended to all types of FRAs, instead of just standalones. </w:t>
      </w:r>
      <w:r>
        <w:t xml:space="preserve"> </w:t>
      </w:r>
    </w:p>
    <w:p w14:paraId="454BCF73" w14:textId="388EBBCB" w:rsidR="00202D1A" w:rsidRPr="00202D1A" w:rsidRDefault="00081768" w:rsidP="00202D1A">
      <w:pPr>
        <w:pStyle w:val="Heading2"/>
      </w:pPr>
      <w:r w:rsidRPr="00202D1A">
        <w:t>Firefighter utilisation survey</w:t>
      </w:r>
      <w:r w:rsidR="00512808" w:rsidRPr="00202D1A">
        <w:t xml:space="preserve"> </w:t>
      </w:r>
    </w:p>
    <w:p w14:paraId="72D54C3C" w14:textId="4D272C25" w:rsidR="00932D01" w:rsidRPr="00202D1A" w:rsidRDefault="00932D01" w:rsidP="00202D1A">
      <w:pPr>
        <w:pStyle w:val="ListParagraph"/>
        <w:numPr>
          <w:ilvl w:val="0"/>
          <w:numId w:val="3"/>
        </w:numPr>
        <w:rPr>
          <w:b/>
          <w:bCs/>
        </w:rPr>
      </w:pPr>
      <w:r>
        <w:t>Th</w:t>
      </w:r>
      <w:r w:rsidR="004264E8">
        <w:t>e Firefighter Utilisation</w:t>
      </w:r>
      <w:r>
        <w:t xml:space="preserve"> </w:t>
      </w:r>
      <w:r w:rsidR="004264E8">
        <w:t>S</w:t>
      </w:r>
      <w:r>
        <w:t>urvey has been d</w:t>
      </w:r>
      <w:r w:rsidR="00512808" w:rsidRPr="00512808">
        <w:t xml:space="preserve">eveloped </w:t>
      </w:r>
      <w:r>
        <w:t>and launched c</w:t>
      </w:r>
      <w:r w:rsidR="00512808" w:rsidRPr="00512808">
        <w:t xml:space="preserve">ollaboratively between </w:t>
      </w:r>
      <w:r w:rsidR="002C1A0F">
        <w:t xml:space="preserve">the </w:t>
      </w:r>
      <w:r w:rsidR="00512808" w:rsidRPr="00512808">
        <w:t>H</w:t>
      </w:r>
      <w:r w:rsidR="002C1A0F">
        <w:t xml:space="preserve">ome </w:t>
      </w:r>
      <w:r w:rsidR="00512808" w:rsidRPr="00512808">
        <w:t>O</w:t>
      </w:r>
      <w:r w:rsidR="002C1A0F">
        <w:t>ffice</w:t>
      </w:r>
      <w:r w:rsidR="00512808" w:rsidRPr="00512808">
        <w:t>, NFCC and HMICFRS</w:t>
      </w:r>
      <w:r>
        <w:t>.</w:t>
      </w:r>
      <w:r w:rsidR="00512808">
        <w:t xml:space="preserve"> T</w:t>
      </w:r>
      <w:r>
        <w:t>he</w:t>
      </w:r>
      <w:r w:rsidR="00512808">
        <w:t xml:space="preserve"> survey</w:t>
      </w:r>
      <w:r>
        <w:t xml:space="preserve"> runs through 2023/24, with roughly quarterly snapshots planned for its duration. </w:t>
      </w:r>
      <w:r w:rsidR="00F54749">
        <w:t xml:space="preserve">All fire and rescue services have been asked to participate. </w:t>
      </w:r>
      <w:r>
        <w:t xml:space="preserve">Results from the first snapshot, which was live from </w:t>
      </w:r>
      <w:r w:rsidR="00512808">
        <w:t>6 April to 2 June</w:t>
      </w:r>
      <w:r>
        <w:t>, are now being analysed</w:t>
      </w:r>
      <w:r w:rsidR="00512808">
        <w:t>.</w:t>
      </w:r>
    </w:p>
    <w:p w14:paraId="7BDA9A4C" w14:textId="77777777" w:rsidR="00932D01" w:rsidRDefault="00932D01" w:rsidP="00932D01">
      <w:pPr>
        <w:pStyle w:val="ListParagraph"/>
        <w:numPr>
          <w:ilvl w:val="0"/>
          <w:numId w:val="0"/>
        </w:numPr>
        <w:ind w:left="360"/>
      </w:pPr>
    </w:p>
    <w:p w14:paraId="17BB1359" w14:textId="77777777" w:rsidR="00202D1A" w:rsidRDefault="00932D01" w:rsidP="00202D1A">
      <w:pPr>
        <w:pStyle w:val="ListParagraph"/>
        <w:numPr>
          <w:ilvl w:val="0"/>
          <w:numId w:val="3"/>
        </w:numPr>
      </w:pPr>
      <w:r>
        <w:t xml:space="preserve">The survey asks services to provide data on how wholetime firefighters split their </w:t>
      </w:r>
      <w:r w:rsidR="00202D1A">
        <w:t xml:space="preserve">time </w:t>
      </w:r>
      <w:r>
        <w:t xml:space="preserve">between different activities at different times of the day. </w:t>
      </w:r>
      <w:r w:rsidRPr="00932D01">
        <w:t>Data from this survey will allow us to better understand</w:t>
      </w:r>
      <w:r>
        <w:t>:</w:t>
      </w:r>
    </w:p>
    <w:p w14:paraId="7EE1FAB2" w14:textId="77777777" w:rsidR="00202D1A" w:rsidRPr="00202D1A" w:rsidRDefault="00202D1A" w:rsidP="00202D1A">
      <w:pPr>
        <w:pStyle w:val="ListParagraph"/>
        <w:numPr>
          <w:ilvl w:val="0"/>
          <w:numId w:val="0"/>
        </w:numPr>
        <w:ind w:left="360"/>
        <w:rPr>
          <w:sz w:val="23"/>
          <w:szCs w:val="23"/>
        </w:rPr>
      </w:pPr>
    </w:p>
    <w:p w14:paraId="618B2C88" w14:textId="77777777" w:rsidR="00202D1A" w:rsidRPr="00202D1A" w:rsidRDefault="00932D01" w:rsidP="00202D1A">
      <w:pPr>
        <w:pStyle w:val="ListParagraph"/>
        <w:numPr>
          <w:ilvl w:val="0"/>
          <w:numId w:val="5"/>
        </w:numPr>
        <w:rPr>
          <w:rFonts w:cs="Arial"/>
        </w:rPr>
      </w:pPr>
      <w:r w:rsidRPr="00202D1A">
        <w:rPr>
          <w:rFonts w:cs="Arial"/>
        </w:rPr>
        <w:t xml:space="preserve">The level of capacity that services are operating at, </w:t>
      </w:r>
    </w:p>
    <w:p w14:paraId="231E0CED" w14:textId="72D56985" w:rsidR="00A96C9E" w:rsidRDefault="00E3195D" w:rsidP="002679CD">
      <w:pPr>
        <w:pStyle w:val="ListParagraph"/>
        <w:numPr>
          <w:ilvl w:val="0"/>
          <w:numId w:val="5"/>
        </w:numPr>
        <w:rPr>
          <w:rFonts w:cs="Arial"/>
        </w:rPr>
      </w:pPr>
      <w:r w:rsidRPr="00A96C9E">
        <w:rPr>
          <w:rFonts w:cs="Arial"/>
        </w:rPr>
        <w:t>The activities completed by wholetime firefighters at different times of day</w:t>
      </w:r>
      <w:r w:rsidR="002C1A0F">
        <w:rPr>
          <w:rFonts w:cs="Arial"/>
        </w:rPr>
        <w:t>,</w:t>
      </w:r>
    </w:p>
    <w:p w14:paraId="71893F66" w14:textId="77777777" w:rsidR="00202D1A" w:rsidRPr="00202D1A" w:rsidRDefault="00932D01" w:rsidP="00932D01">
      <w:pPr>
        <w:pStyle w:val="ListParagraph"/>
        <w:numPr>
          <w:ilvl w:val="0"/>
          <w:numId w:val="5"/>
        </w:numPr>
        <w:rPr>
          <w:rFonts w:cs="Arial"/>
        </w:rPr>
      </w:pPr>
      <w:r w:rsidRPr="00202D1A">
        <w:rPr>
          <w:rFonts w:cs="Arial"/>
        </w:rPr>
        <w:t xml:space="preserve">Data availability in FRSs, and how this can be improved, and </w:t>
      </w:r>
    </w:p>
    <w:p w14:paraId="5E3B874D" w14:textId="77777777" w:rsidR="00202D1A" w:rsidRDefault="00932D01" w:rsidP="00202D1A">
      <w:pPr>
        <w:pStyle w:val="ListParagraph"/>
        <w:numPr>
          <w:ilvl w:val="0"/>
          <w:numId w:val="5"/>
        </w:numPr>
        <w:rPr>
          <w:rFonts w:cs="Arial"/>
        </w:rPr>
      </w:pPr>
      <w:r w:rsidRPr="00202D1A">
        <w:rPr>
          <w:rFonts w:cs="Arial"/>
        </w:rPr>
        <w:t xml:space="preserve">When used in conjunction with quality metrics, the productivity of FRSs at a national level over time, supporting a HOAI productivity tool. </w:t>
      </w:r>
    </w:p>
    <w:p w14:paraId="6EA2C743" w14:textId="77777777" w:rsidR="00202D1A" w:rsidRDefault="00202D1A" w:rsidP="00202D1A">
      <w:pPr>
        <w:pStyle w:val="ListParagraph"/>
        <w:numPr>
          <w:ilvl w:val="0"/>
          <w:numId w:val="0"/>
        </w:numPr>
        <w:ind w:left="454"/>
      </w:pPr>
    </w:p>
    <w:p w14:paraId="03CD7DB4" w14:textId="69E9FF4C" w:rsidR="00220BF9" w:rsidRDefault="0017731C" w:rsidP="00202D1A">
      <w:pPr>
        <w:pStyle w:val="ListParagraph"/>
        <w:numPr>
          <w:ilvl w:val="0"/>
          <w:numId w:val="3"/>
        </w:numPr>
      </w:pPr>
      <w:r>
        <w:t xml:space="preserve">The survey was designed and launched as part of a truly collaborative effort between the NFCC, </w:t>
      </w:r>
      <w:r w:rsidR="00D45BAF">
        <w:t xml:space="preserve">the </w:t>
      </w:r>
      <w:r>
        <w:t>H</w:t>
      </w:r>
      <w:r w:rsidR="00D45BAF">
        <w:t xml:space="preserve">ome </w:t>
      </w:r>
      <w:r>
        <w:t>O</w:t>
      </w:r>
      <w:r w:rsidR="00D45BAF">
        <w:t>ffice</w:t>
      </w:r>
      <w:r>
        <w:t xml:space="preserve"> and HMICFRS. One of the key objectives in the survey design was to avoid duplication of data requests</w:t>
      </w:r>
      <w:r w:rsidR="00F54749">
        <w:t xml:space="preserve"> to</w:t>
      </w:r>
      <w:r>
        <w:t xml:space="preserve"> fire and rescue services, and the three organisations achieved this objective successfully through regular engagement and data sharing. </w:t>
      </w:r>
    </w:p>
    <w:p w14:paraId="6AF122C1" w14:textId="77777777" w:rsidR="00A96C9E" w:rsidRDefault="00A96C9E" w:rsidP="00A96C9E">
      <w:pPr>
        <w:pStyle w:val="ListParagraph"/>
        <w:numPr>
          <w:ilvl w:val="0"/>
          <w:numId w:val="0"/>
        </w:numPr>
        <w:ind w:left="454"/>
      </w:pPr>
    </w:p>
    <w:p w14:paraId="1CC7DD21" w14:textId="76DC128B" w:rsidR="00E3195D" w:rsidRPr="00A96C9E" w:rsidRDefault="0017731C" w:rsidP="00A96C9E">
      <w:pPr>
        <w:pStyle w:val="ListParagraph"/>
        <w:numPr>
          <w:ilvl w:val="0"/>
          <w:numId w:val="3"/>
        </w:numPr>
      </w:pPr>
      <w:r>
        <w:t>As next steps,</w:t>
      </w:r>
      <w:r w:rsidR="00D45BAF">
        <w:t xml:space="preserve"> the</w:t>
      </w:r>
      <w:r>
        <w:t xml:space="preserve"> </w:t>
      </w:r>
      <w:r w:rsidR="00FB4292">
        <w:t>H</w:t>
      </w:r>
      <w:r w:rsidR="00D45BAF">
        <w:t xml:space="preserve">ome </w:t>
      </w:r>
      <w:r w:rsidR="00FB4292">
        <w:t>O</w:t>
      </w:r>
      <w:r w:rsidR="00D45BAF">
        <w:t>ffice</w:t>
      </w:r>
      <w:r w:rsidR="00FB4292">
        <w:t xml:space="preserve"> </w:t>
      </w:r>
      <w:r w:rsidR="00F54749">
        <w:t>will be</w:t>
      </w:r>
      <w:r>
        <w:t xml:space="preserve"> leading the</w:t>
      </w:r>
      <w:r w:rsidR="00FB4292">
        <w:t xml:space="preserve"> analysis of survey results and </w:t>
      </w:r>
      <w:r w:rsidR="00932D01" w:rsidRPr="00202D1A">
        <w:t>HMICFRS intend to incorporate analysis of the results into the</w:t>
      </w:r>
      <w:r>
        <w:t>ir</w:t>
      </w:r>
      <w:r w:rsidR="00932D01" w:rsidRPr="00202D1A">
        <w:t xml:space="preserve"> FRS Digital Analysis Packs (</w:t>
      </w:r>
      <w:proofErr w:type="spellStart"/>
      <w:r w:rsidR="00932D01" w:rsidRPr="00202D1A">
        <w:t>PowerBI</w:t>
      </w:r>
      <w:proofErr w:type="spellEnd"/>
      <w:r w:rsidR="00932D01" w:rsidRPr="00202D1A">
        <w:t>)</w:t>
      </w:r>
      <w:r>
        <w:t>,</w:t>
      </w:r>
      <w:r w:rsidR="00932D01" w:rsidRPr="00202D1A">
        <w:t xml:space="preserve"> which </w:t>
      </w:r>
      <w:r>
        <w:t>are</w:t>
      </w:r>
      <w:r w:rsidR="00932D01" w:rsidRPr="00202D1A">
        <w:t xml:space="preserve"> available to all </w:t>
      </w:r>
      <w:r>
        <w:t xml:space="preserve">fire and rescue </w:t>
      </w:r>
      <w:r w:rsidR="00932D01" w:rsidRPr="00202D1A">
        <w:t>services and the NFCC</w:t>
      </w:r>
      <w:r w:rsidR="00FB4292">
        <w:t>.</w:t>
      </w:r>
      <w:r w:rsidR="00932D01" w:rsidRPr="00202D1A">
        <w:t xml:space="preserve"> This </w:t>
      </w:r>
      <w:r w:rsidR="00FB4292">
        <w:lastRenderedPageBreak/>
        <w:t xml:space="preserve">data </w:t>
      </w:r>
      <w:r w:rsidR="00932D01" w:rsidRPr="00202D1A">
        <w:t xml:space="preserve">will allow </w:t>
      </w:r>
      <w:r w:rsidR="00FB4292">
        <w:t>services</w:t>
      </w:r>
      <w:r w:rsidR="00932D01" w:rsidRPr="00202D1A">
        <w:t xml:space="preserve"> to assess and monitor changes in </w:t>
      </w:r>
      <w:r w:rsidR="00FB4292">
        <w:t>their</w:t>
      </w:r>
      <w:r w:rsidR="00932D01" w:rsidRPr="00202D1A">
        <w:t xml:space="preserve"> own capacity over </w:t>
      </w:r>
      <w:proofErr w:type="gramStart"/>
      <w:r w:rsidR="00932D01" w:rsidRPr="00202D1A">
        <w:t xml:space="preserve">time, </w:t>
      </w:r>
      <w:r w:rsidR="00FB4292">
        <w:t>and</w:t>
      </w:r>
      <w:proofErr w:type="gramEnd"/>
      <w:r w:rsidR="00FB4292">
        <w:t xml:space="preserve"> can be used to</w:t>
      </w:r>
      <w:r w:rsidR="00932D01" w:rsidRPr="00202D1A">
        <w:t xml:space="preserve"> support strategic decision making on risk-based resourcing</w:t>
      </w:r>
      <w:r w:rsidR="00FB4292">
        <w:t xml:space="preserve">, as well as to </w:t>
      </w:r>
      <w:r w:rsidR="00932D01" w:rsidRPr="00202D1A">
        <w:t xml:space="preserve">inform local </w:t>
      </w:r>
      <w:r w:rsidR="00932D01" w:rsidRPr="00A96C9E">
        <w:t>level productivity plans.</w:t>
      </w:r>
      <w:r w:rsidRPr="00A96C9E">
        <w:t xml:space="preserve"> HMICFRS may also make use of the data to inform inspections. </w:t>
      </w:r>
      <w:r w:rsidR="00E3195D" w:rsidRPr="00A96C9E">
        <w:t>We are currently aiming for the next quarterly round of the survey to be launched in August.</w:t>
      </w:r>
      <w:r w:rsidRPr="00A96C9E">
        <w:t xml:space="preserve"> </w:t>
      </w:r>
    </w:p>
    <w:p w14:paraId="4F1436BE" w14:textId="77777777" w:rsidR="00960FD3" w:rsidRPr="00960FD3" w:rsidRDefault="00960FD3" w:rsidP="00960FD3">
      <w:pPr>
        <w:pStyle w:val="ListParagraph"/>
        <w:numPr>
          <w:ilvl w:val="0"/>
          <w:numId w:val="0"/>
        </w:numPr>
        <w:ind w:left="454"/>
      </w:pPr>
    </w:p>
    <w:p w14:paraId="253F4943" w14:textId="3FC885DB" w:rsidR="009D3DF8" w:rsidRDefault="008538DC" w:rsidP="009D3DF8">
      <w:pPr>
        <w:pStyle w:val="ListParagraph"/>
        <w:numPr>
          <w:ilvl w:val="0"/>
          <w:numId w:val="3"/>
        </w:numPr>
        <w:spacing w:line="300" w:lineRule="atLeast"/>
      </w:pPr>
      <w:r w:rsidRPr="008538DC">
        <w:t>Early analysis of the results indicates that night shifts are less productive than day shifts</w:t>
      </w:r>
      <w:r w:rsidR="00DA4130">
        <w:t xml:space="preserve">. </w:t>
      </w:r>
      <w:r w:rsidR="00242068">
        <w:t>On average, just over 25</w:t>
      </w:r>
      <w:r w:rsidR="004F3315">
        <w:t>per cent</w:t>
      </w:r>
      <w:r w:rsidR="00242068">
        <w:t xml:space="preserve"> of the time on day shifts is </w:t>
      </w:r>
      <w:r w:rsidR="004A6E3B">
        <w:t xml:space="preserve">classed as non-productive time (this category covers </w:t>
      </w:r>
      <w:r w:rsidR="00242068">
        <w:t xml:space="preserve">rest and meal breaks, </w:t>
      </w:r>
      <w:r w:rsidR="004A6E3B">
        <w:t xml:space="preserve">as well as </w:t>
      </w:r>
      <w:r w:rsidR="00F404D6">
        <w:t xml:space="preserve">any time that cannot be </w:t>
      </w:r>
      <w:r w:rsidR="00242068">
        <w:t>allocated to a productive activity)</w:t>
      </w:r>
      <w:r w:rsidR="00F404D6">
        <w:t>.</w:t>
      </w:r>
      <w:r w:rsidR="00F35C00">
        <w:t xml:space="preserve"> </w:t>
      </w:r>
      <w:r w:rsidR="00AD6CAF">
        <w:t>Non-productive time makes up just over 85</w:t>
      </w:r>
      <w:r w:rsidR="004F3315">
        <w:t xml:space="preserve"> per cent</w:t>
      </w:r>
      <w:r w:rsidR="00AD6CAF">
        <w:t xml:space="preserve"> of the late-night shift</w:t>
      </w:r>
      <w:r w:rsidR="00242068">
        <w:t xml:space="preserve"> (midnight to the start of the day shift)</w:t>
      </w:r>
      <w:r w:rsidR="00AD6CAF">
        <w:t xml:space="preserve">. </w:t>
      </w:r>
    </w:p>
    <w:p w14:paraId="61309467" w14:textId="77777777" w:rsidR="009D3DF8" w:rsidRDefault="009D3DF8" w:rsidP="009D3DF8">
      <w:pPr>
        <w:pStyle w:val="ListParagraph"/>
        <w:numPr>
          <w:ilvl w:val="0"/>
          <w:numId w:val="0"/>
        </w:numPr>
        <w:spacing w:line="300" w:lineRule="atLeast"/>
        <w:ind w:left="454"/>
      </w:pPr>
    </w:p>
    <w:p w14:paraId="6E5AA62B" w14:textId="77777777" w:rsidR="009D3DF8" w:rsidRDefault="00DB6105" w:rsidP="009D3DF8">
      <w:pPr>
        <w:pStyle w:val="ListParagraph"/>
        <w:numPr>
          <w:ilvl w:val="0"/>
          <w:numId w:val="3"/>
        </w:numPr>
        <w:spacing w:line="300" w:lineRule="atLeast"/>
      </w:pPr>
      <w:r>
        <w:t xml:space="preserve">Lower overall productivity overnight shifts can be explained </w:t>
      </w:r>
      <w:r w:rsidR="0090205B">
        <w:t xml:space="preserve">to some extent </w:t>
      </w:r>
      <w:r>
        <w:t>by f</w:t>
      </w:r>
      <w:r w:rsidR="003406DF">
        <w:t>irefighter</w:t>
      </w:r>
      <w:r w:rsidR="008538DC">
        <w:t xml:space="preserve"> terms and conditions</w:t>
      </w:r>
      <w:r>
        <w:t xml:space="preserve">, which </w:t>
      </w:r>
      <w:r w:rsidR="003406DF">
        <w:t>mean that</w:t>
      </w:r>
      <w:r w:rsidR="008538DC">
        <w:t xml:space="preserve"> overnight </w:t>
      </w:r>
      <w:r w:rsidR="003406DF">
        <w:t>shifts need to include</w:t>
      </w:r>
      <w:r w:rsidR="008538DC">
        <w:t xml:space="preserve"> periods </w:t>
      </w:r>
      <w:r>
        <w:t>of rest. F</w:t>
      </w:r>
      <w:r w:rsidR="008538DC">
        <w:t xml:space="preserve">irefighters </w:t>
      </w:r>
      <w:r>
        <w:t>are also not able to</w:t>
      </w:r>
      <w:r w:rsidR="008538DC">
        <w:t xml:space="preserve"> conduct prevention visits to people’s homes at anti-social hours.</w:t>
      </w:r>
      <w:r w:rsidR="002D29CB">
        <w:t xml:space="preserve"> </w:t>
      </w:r>
      <w:r w:rsidR="009D3DF8">
        <w:t xml:space="preserve">We expect that in the case of some FRSs, lack of data has led to respondents classifying the shift time as non-productive. </w:t>
      </w:r>
    </w:p>
    <w:p w14:paraId="5D758517" w14:textId="77777777" w:rsidR="00EA0051" w:rsidRDefault="00EA0051" w:rsidP="00EA0051">
      <w:pPr>
        <w:pStyle w:val="ListParagraph"/>
        <w:numPr>
          <w:ilvl w:val="0"/>
          <w:numId w:val="0"/>
        </w:numPr>
        <w:spacing w:line="300" w:lineRule="atLeast"/>
        <w:ind w:left="454"/>
      </w:pPr>
    </w:p>
    <w:p w14:paraId="53BA63D4" w14:textId="502F19AC" w:rsidR="005537DF" w:rsidRDefault="00DA4130" w:rsidP="009D3DF8">
      <w:pPr>
        <w:pStyle w:val="ListParagraph"/>
        <w:numPr>
          <w:ilvl w:val="0"/>
          <w:numId w:val="3"/>
        </w:numPr>
        <w:spacing w:line="300" w:lineRule="atLeast"/>
      </w:pPr>
      <w:r>
        <w:t xml:space="preserve">A large amount of firefighter time across </w:t>
      </w:r>
      <w:r w:rsidRPr="00C06910">
        <w:t>both day and night shifts is not spent on operational activity</w:t>
      </w:r>
      <w:r w:rsidR="00DE0F1A">
        <w:t xml:space="preserve"> (this activity is approximately 7</w:t>
      </w:r>
      <w:r w:rsidR="00EA0051">
        <w:t xml:space="preserve"> per cent</w:t>
      </w:r>
      <w:r w:rsidR="00DE0F1A">
        <w:t xml:space="preserve"> of day shift time)</w:t>
      </w:r>
      <w:r w:rsidRPr="00C06910">
        <w:t xml:space="preserve">. </w:t>
      </w:r>
      <w:r w:rsidR="0096286B" w:rsidRPr="00C06910">
        <w:t>Initial results show that i</w:t>
      </w:r>
      <w:r w:rsidR="00021E34" w:rsidRPr="00C06910">
        <w:t xml:space="preserve">n the day shift, the largest </w:t>
      </w:r>
      <w:r w:rsidR="00993D21" w:rsidRPr="00C06910">
        <w:t>activity areas are typically training</w:t>
      </w:r>
      <w:r w:rsidR="00DE0F1A">
        <w:t xml:space="preserve"> (26</w:t>
      </w:r>
      <w:r w:rsidR="00EA0051">
        <w:t xml:space="preserve"> per cent</w:t>
      </w:r>
      <w:r w:rsidR="00DE0F1A">
        <w:t xml:space="preserve"> of time)</w:t>
      </w:r>
      <w:r w:rsidR="00DC7259" w:rsidRPr="00C06910">
        <w:t xml:space="preserve">, </w:t>
      </w:r>
      <w:r w:rsidR="00993D21" w:rsidRPr="00C06910">
        <w:t>station routines</w:t>
      </w:r>
      <w:r w:rsidR="00DE0F1A">
        <w:t xml:space="preserve"> (11</w:t>
      </w:r>
      <w:r w:rsidR="00EA0051">
        <w:t xml:space="preserve"> per cent</w:t>
      </w:r>
      <w:r w:rsidR="00DE0F1A">
        <w:t>)</w:t>
      </w:r>
      <w:r w:rsidR="00DC7259" w:rsidRPr="00C06910">
        <w:t xml:space="preserve"> and prevention/protection activity</w:t>
      </w:r>
      <w:r w:rsidR="00DE0F1A">
        <w:t xml:space="preserve"> (11</w:t>
      </w:r>
      <w:r w:rsidR="00EA0051">
        <w:t xml:space="preserve"> per cent</w:t>
      </w:r>
      <w:r w:rsidR="00DE0F1A">
        <w:t>)</w:t>
      </w:r>
      <w:r w:rsidR="0090205B" w:rsidRPr="00C06910">
        <w:t>.</w:t>
      </w:r>
      <w:r w:rsidR="00993D21" w:rsidRPr="00C06910">
        <w:t xml:space="preserve"> </w:t>
      </w:r>
    </w:p>
    <w:p w14:paraId="71AFAFAD" w14:textId="77777777" w:rsidR="009D3DF8" w:rsidRDefault="009D3DF8" w:rsidP="009D3DF8">
      <w:pPr>
        <w:pStyle w:val="ListParagraph"/>
        <w:numPr>
          <w:ilvl w:val="0"/>
          <w:numId w:val="0"/>
        </w:numPr>
        <w:spacing w:line="300" w:lineRule="atLeast"/>
        <w:ind w:left="454"/>
      </w:pPr>
    </w:p>
    <w:p w14:paraId="1299B7CB" w14:textId="339E8FBF" w:rsidR="00D8237A" w:rsidRDefault="0096286B" w:rsidP="008538DC">
      <w:pPr>
        <w:pStyle w:val="ListParagraph"/>
        <w:numPr>
          <w:ilvl w:val="0"/>
          <w:numId w:val="3"/>
        </w:numPr>
        <w:spacing w:line="300" w:lineRule="atLeast"/>
      </w:pPr>
      <w:r>
        <w:t xml:space="preserve">Further analysis is being completed to look at the impacts of shift patterns and duty systems on productivity. It is expected that longer day shifts </w:t>
      </w:r>
      <w:r w:rsidR="00974281">
        <w:t xml:space="preserve">may </w:t>
      </w:r>
      <w:r>
        <w:t xml:space="preserve">lead to higher productivity and that the </w:t>
      </w:r>
      <w:r w:rsidR="002D29CB">
        <w:t xml:space="preserve">start </w:t>
      </w:r>
      <w:r>
        <w:t>time</w:t>
      </w:r>
      <w:r w:rsidR="002D29CB">
        <w:t xml:space="preserve"> of the day shift </w:t>
      </w:r>
      <w:r w:rsidR="009B348C">
        <w:t>(</w:t>
      </w:r>
      <w:proofErr w:type="gramStart"/>
      <w:r w:rsidR="009B348C">
        <w:t>i.e.</w:t>
      </w:r>
      <w:proofErr w:type="gramEnd"/>
      <w:r w:rsidR="009B348C">
        <w:t xml:space="preserve"> starting at </w:t>
      </w:r>
      <w:r w:rsidR="000F5DC8">
        <w:t>7.30am</w:t>
      </w:r>
      <w:r w:rsidR="009B348C">
        <w:t xml:space="preserve"> over</w:t>
      </w:r>
      <w:r w:rsidR="000F5DC8">
        <w:t xml:space="preserve"> 9a</w:t>
      </w:r>
      <w:r w:rsidR="009B348C">
        <w:t xml:space="preserve">m) </w:t>
      </w:r>
      <w:r w:rsidR="002D29CB">
        <w:t xml:space="preserve">matters for firefighter productivity, </w:t>
      </w:r>
      <w:r>
        <w:t xml:space="preserve">as there is limited activity </w:t>
      </w:r>
      <w:r w:rsidR="009B348C">
        <w:t xml:space="preserve">that is being </w:t>
      </w:r>
      <w:r>
        <w:t xml:space="preserve">completed in the early morning </w:t>
      </w:r>
      <w:r w:rsidR="004663E7">
        <w:t>section of night shifts</w:t>
      </w:r>
      <w:r w:rsidR="009B348C">
        <w:t>.</w:t>
      </w:r>
    </w:p>
    <w:p w14:paraId="49082FC5" w14:textId="77777777" w:rsidR="00DE0F1A" w:rsidRDefault="00DE0F1A" w:rsidP="00974281">
      <w:pPr>
        <w:pStyle w:val="ListParagraph"/>
        <w:numPr>
          <w:ilvl w:val="0"/>
          <w:numId w:val="0"/>
        </w:numPr>
        <w:ind w:left="360"/>
      </w:pPr>
    </w:p>
    <w:p w14:paraId="5648FC69" w14:textId="6347FB1A" w:rsidR="00DE0F1A" w:rsidRDefault="00DE0F1A" w:rsidP="008538DC">
      <w:pPr>
        <w:pStyle w:val="ListParagraph"/>
        <w:numPr>
          <w:ilvl w:val="0"/>
          <w:numId w:val="3"/>
        </w:numPr>
        <w:spacing w:line="300" w:lineRule="atLeast"/>
      </w:pPr>
      <w:r>
        <w:t xml:space="preserve">The survey currently just looks at quantifying FRS outputs. It cannot account for the quality of these outputs. For example, spending longer on an activity could be interpreted as a positive for productivity as quality may be higher, or a negative as the activity may be inefficient. Further work needs to be completed to ensure we are capturing quality and FRS outcomes, as well as outputs, to ensure any conclusions on productivity are correct.  </w:t>
      </w:r>
    </w:p>
    <w:p w14:paraId="1B275458" w14:textId="77777777" w:rsidR="00E272FA" w:rsidRDefault="00E272FA" w:rsidP="00E272FA">
      <w:pPr>
        <w:pStyle w:val="Heading2"/>
      </w:pPr>
      <w:r>
        <w:t xml:space="preserve">Proposal </w:t>
      </w:r>
      <w:r w:rsidRPr="009E5E45">
        <w:rPr>
          <w:color w:val="C00000"/>
        </w:rPr>
        <w:t xml:space="preserve"> </w:t>
      </w:r>
    </w:p>
    <w:p w14:paraId="436D9654" w14:textId="153AF39B" w:rsidR="00EB1737" w:rsidRDefault="00F918E3" w:rsidP="00EB1737">
      <w:pPr>
        <w:pStyle w:val="ListParagraph"/>
        <w:numPr>
          <w:ilvl w:val="0"/>
          <w:numId w:val="3"/>
        </w:numPr>
        <w:spacing w:line="300" w:lineRule="atLeast"/>
        <w:contextualSpacing w:val="0"/>
      </w:pPr>
      <w:r w:rsidRPr="00EB1737">
        <w:t>The next Spending Review provides an opportunity for the N</w:t>
      </w:r>
      <w:r w:rsidR="002B2F9B" w:rsidRPr="00EB1737">
        <w:t xml:space="preserve">FCC and </w:t>
      </w:r>
      <w:r w:rsidRPr="00EB1737">
        <w:t xml:space="preserve">LGA to present the case </w:t>
      </w:r>
      <w:r w:rsidR="00663F81" w:rsidRPr="00EB1737">
        <w:t>on the level of funding that fire and rescue services require</w:t>
      </w:r>
      <w:r w:rsidR="00BB0415" w:rsidRPr="00EB1737">
        <w:t xml:space="preserve"> from central </w:t>
      </w:r>
      <w:r w:rsidR="00BB0415" w:rsidRPr="00EB1737">
        <w:lastRenderedPageBreak/>
        <w:t xml:space="preserve">government. </w:t>
      </w:r>
      <w:r w:rsidR="00C16B36" w:rsidRPr="00EB1737">
        <w:t xml:space="preserve">As part of this process, </w:t>
      </w:r>
      <w:r w:rsidR="008C7CAE" w:rsidRPr="00EB1737">
        <w:t>HM</w:t>
      </w:r>
      <w:r w:rsidR="000C6783">
        <w:t xml:space="preserve"> </w:t>
      </w:r>
      <w:r w:rsidR="008C7CAE" w:rsidRPr="00EB1737">
        <w:t>T</w:t>
      </w:r>
      <w:r w:rsidR="000C6783">
        <w:t>reasury</w:t>
      </w:r>
      <w:r w:rsidR="008C7CAE" w:rsidRPr="00EB1737">
        <w:t xml:space="preserve"> will expect to see evidence of progress against the productivity and efficiency </w:t>
      </w:r>
      <w:r w:rsidR="0099432E" w:rsidRPr="00EB1737">
        <w:t xml:space="preserve">targets that </w:t>
      </w:r>
      <w:r w:rsidR="00C16B36" w:rsidRPr="00EB1737">
        <w:t>were agreed for the fire and rescue sector at S</w:t>
      </w:r>
      <w:r w:rsidR="009E23FF">
        <w:t xml:space="preserve">pending </w:t>
      </w:r>
      <w:r w:rsidR="00C16B36" w:rsidRPr="00EB1737">
        <w:t>R</w:t>
      </w:r>
      <w:r w:rsidR="009E23FF">
        <w:t xml:space="preserve">eview </w:t>
      </w:r>
      <w:r w:rsidR="00C16B36" w:rsidRPr="00EB1737">
        <w:t>21</w:t>
      </w:r>
      <w:r w:rsidR="00EC286A" w:rsidRPr="00EB1737">
        <w:t>. It will be important to show that services</w:t>
      </w:r>
      <w:r w:rsidR="00354A99" w:rsidRPr="00EB1737">
        <w:t xml:space="preserve"> have </w:t>
      </w:r>
      <w:r w:rsidR="00007412">
        <w:t>been able to deliver</w:t>
      </w:r>
      <w:r w:rsidR="005808C8" w:rsidRPr="00EB1737">
        <w:t xml:space="preserve"> balanced budgets</w:t>
      </w:r>
      <w:r w:rsidR="007676BE" w:rsidRPr="00EB1737">
        <w:t xml:space="preserve"> not only because </w:t>
      </w:r>
      <w:r w:rsidR="00916BF3" w:rsidRPr="00EB1737">
        <w:t>of increases in council tax precept or reliance on reserves, but</w:t>
      </w:r>
      <w:r w:rsidR="005808C8" w:rsidRPr="00EB1737">
        <w:t xml:space="preserve"> </w:t>
      </w:r>
      <w:r w:rsidR="001C1811" w:rsidRPr="00EB1737">
        <w:t xml:space="preserve">by </w:t>
      </w:r>
      <w:r w:rsidR="00A27D10">
        <w:t>making decisions that drive forward the</w:t>
      </w:r>
      <w:r w:rsidR="001C1811" w:rsidRPr="00EB1737">
        <w:t xml:space="preserve"> productivity and efficiency agenda</w:t>
      </w:r>
      <w:r w:rsidR="00A27D10">
        <w:t xml:space="preserve">, for example in operations, </w:t>
      </w:r>
      <w:r w:rsidR="009F3006">
        <w:t xml:space="preserve">back-office </w:t>
      </w:r>
      <w:proofErr w:type="gramStart"/>
      <w:r w:rsidR="009F3006">
        <w:t>functions</w:t>
      </w:r>
      <w:proofErr w:type="gramEnd"/>
      <w:r w:rsidR="009F3006">
        <w:t xml:space="preserve"> or procurement</w:t>
      </w:r>
      <w:r w:rsidR="00C5499B" w:rsidRPr="00EB1737">
        <w:t>.</w:t>
      </w:r>
      <w:r w:rsidR="00B40FAB" w:rsidRPr="00EB1737">
        <w:t xml:space="preserve"> </w:t>
      </w:r>
      <w:proofErr w:type="gramStart"/>
      <w:r w:rsidR="00FE624A" w:rsidRPr="00EB1737">
        <w:t>In light of</w:t>
      </w:r>
      <w:proofErr w:type="gramEnd"/>
      <w:r w:rsidR="00FE624A" w:rsidRPr="00EB1737">
        <w:t xml:space="preserve"> the Chancellor’s </w:t>
      </w:r>
      <w:r w:rsidR="00B845D9" w:rsidRPr="00EB1737">
        <w:t xml:space="preserve">recent </w:t>
      </w:r>
      <w:r w:rsidR="00FE624A" w:rsidRPr="00EB1737">
        <w:t xml:space="preserve">announcement of </w:t>
      </w:r>
      <w:r w:rsidR="00B845D9" w:rsidRPr="00EB1737">
        <w:t xml:space="preserve">an ambitious </w:t>
      </w:r>
      <w:r w:rsidR="00FE624A" w:rsidRPr="00EB1737">
        <w:t>public sector productivity review, we expect that HM</w:t>
      </w:r>
      <w:r w:rsidR="009E23FF">
        <w:t xml:space="preserve"> </w:t>
      </w:r>
      <w:r w:rsidR="00FE624A" w:rsidRPr="00EB1737">
        <w:t>T</w:t>
      </w:r>
      <w:r w:rsidR="009E23FF">
        <w:t>reasury</w:t>
      </w:r>
      <w:r w:rsidR="00FE624A" w:rsidRPr="00EB1737">
        <w:t xml:space="preserve"> </w:t>
      </w:r>
      <w:r w:rsidR="001B049F" w:rsidRPr="00EB1737">
        <w:t xml:space="preserve">may want to see </w:t>
      </w:r>
      <w:r w:rsidR="006C5142" w:rsidRPr="00EB1737">
        <w:t>the sector setting further improvement targets for itsel</w:t>
      </w:r>
      <w:r w:rsidR="001C07A3" w:rsidRPr="00EB1737">
        <w:t>f</w:t>
      </w:r>
      <w:r w:rsidR="009F3006">
        <w:t xml:space="preserve"> as part of the next S</w:t>
      </w:r>
      <w:r w:rsidR="009E23FF">
        <w:t xml:space="preserve">pending </w:t>
      </w:r>
      <w:r w:rsidR="009F3006">
        <w:t>R</w:t>
      </w:r>
      <w:r w:rsidR="009E23FF">
        <w:t>eview</w:t>
      </w:r>
      <w:r w:rsidR="00EB1737">
        <w:t>.</w:t>
      </w:r>
    </w:p>
    <w:p w14:paraId="32D8A81E" w14:textId="13FA7327" w:rsidR="00DD0DDF" w:rsidRPr="00EB1737" w:rsidRDefault="00F73E44" w:rsidP="00EB1737">
      <w:pPr>
        <w:pStyle w:val="ListParagraph"/>
        <w:numPr>
          <w:ilvl w:val="0"/>
          <w:numId w:val="3"/>
        </w:numPr>
        <w:spacing w:line="300" w:lineRule="atLeast"/>
        <w:contextualSpacing w:val="0"/>
      </w:pPr>
      <w:r>
        <w:t xml:space="preserve">We would like to </w:t>
      </w:r>
      <w:r w:rsidR="00063541">
        <w:t>ask</w:t>
      </w:r>
      <w:r w:rsidR="00E47E62">
        <w:t xml:space="preserve"> </w:t>
      </w:r>
      <w:r w:rsidR="00DD0DDF" w:rsidRPr="00EB1737">
        <w:t xml:space="preserve">Members of the Fire Services Management Committee </w:t>
      </w:r>
      <w:r>
        <w:t>to</w:t>
      </w:r>
      <w:r w:rsidR="00F04D9A">
        <w:t xml:space="preserve"> </w:t>
      </w:r>
      <w:r>
        <w:t>actively</w:t>
      </w:r>
      <w:r w:rsidR="007D6FDF" w:rsidRPr="00EB1737">
        <w:t xml:space="preserve"> promot</w:t>
      </w:r>
      <w:r w:rsidR="005146DE" w:rsidRPr="00EB1737">
        <w:t xml:space="preserve">e and discuss the </w:t>
      </w:r>
      <w:r w:rsidR="00754D5E">
        <w:t xml:space="preserve">importance of the </w:t>
      </w:r>
      <w:r w:rsidR="007D6FDF" w:rsidRPr="00EB1737">
        <w:t>fire productivity and efficiency</w:t>
      </w:r>
      <w:r w:rsidR="005146DE" w:rsidRPr="00EB1737">
        <w:t xml:space="preserve"> agenda with their local Fire and Rescue Authority</w:t>
      </w:r>
      <w:r w:rsidR="00754D5E">
        <w:t xml:space="preserve">. </w:t>
      </w:r>
      <w:r w:rsidR="00F04D9A">
        <w:t>While the overall driver for this work has been the S</w:t>
      </w:r>
      <w:r w:rsidR="009E23FF">
        <w:t xml:space="preserve">pending </w:t>
      </w:r>
      <w:r w:rsidR="00F04D9A">
        <w:t>R</w:t>
      </w:r>
      <w:r w:rsidR="009E23FF">
        <w:t>eview</w:t>
      </w:r>
      <w:r w:rsidR="00F04D9A">
        <w:t xml:space="preserve">, there is </w:t>
      </w:r>
      <w:r w:rsidR="00987F82">
        <w:t>value in this work to ser</w:t>
      </w:r>
      <w:r w:rsidR="008B3B0E">
        <w:t xml:space="preserve">vices at local level too. </w:t>
      </w:r>
      <w:r w:rsidR="00495914">
        <w:t xml:space="preserve">Collating and monitoring local level data can support strategic decisions </w:t>
      </w:r>
      <w:r w:rsidR="002C6EC8">
        <w:t>about how to best resource to risk</w:t>
      </w:r>
      <w:r w:rsidR="00C468FA">
        <w:t xml:space="preserve">, </w:t>
      </w:r>
      <w:r w:rsidR="00C948B0">
        <w:t>guide improvements in performance, and result into better value</w:t>
      </w:r>
      <w:r w:rsidR="006E749C">
        <w:t xml:space="preserve"> for money.</w:t>
      </w:r>
      <w:r w:rsidR="00C326C2">
        <w:t xml:space="preserve"> It is therefore in everyone’s interests that </w:t>
      </w:r>
      <w:r w:rsidR="0084668A">
        <w:t>individual services support the national</w:t>
      </w:r>
      <w:r w:rsidR="002A3617">
        <w:t xml:space="preserve"> productivity and efficiency</w:t>
      </w:r>
      <w:r w:rsidR="0084668A">
        <w:t xml:space="preserve"> agenda</w:t>
      </w:r>
      <w:r w:rsidR="00100F14">
        <w:t xml:space="preserve"> and </w:t>
      </w:r>
      <w:r w:rsidR="002A3617">
        <w:t xml:space="preserve">that </w:t>
      </w:r>
      <w:r w:rsidR="00F823CF">
        <w:t>services</w:t>
      </w:r>
      <w:r w:rsidR="002A3617">
        <w:t xml:space="preserve"> </w:t>
      </w:r>
      <w:r w:rsidR="00100F14">
        <w:t xml:space="preserve">understand the benefits that meaningful engagement with </w:t>
      </w:r>
      <w:r w:rsidR="00F823CF">
        <w:t>the agenda can also bring to themselves.</w:t>
      </w:r>
      <w:r w:rsidR="00100F14">
        <w:t xml:space="preserve"> </w:t>
      </w:r>
      <w:r w:rsidR="00C326C2">
        <w:t xml:space="preserve"> </w:t>
      </w:r>
    </w:p>
    <w:p w14:paraId="70E8925C" w14:textId="77777777" w:rsidR="00E272FA" w:rsidRPr="00B66284" w:rsidRDefault="00E272FA" w:rsidP="00E272FA">
      <w:pPr>
        <w:pStyle w:val="Heading2"/>
      </w:pPr>
      <w:r w:rsidRPr="00B66284">
        <w:t xml:space="preserve">Next steps </w:t>
      </w:r>
    </w:p>
    <w:bookmarkEnd w:id="0"/>
    <w:p w14:paraId="2543D0C7" w14:textId="0031E258" w:rsidR="00E272FA" w:rsidRDefault="008E2F63" w:rsidP="008538DC">
      <w:pPr>
        <w:pStyle w:val="ListParagraph"/>
        <w:numPr>
          <w:ilvl w:val="0"/>
          <w:numId w:val="3"/>
        </w:numPr>
        <w:spacing w:line="300" w:lineRule="atLeast"/>
        <w:contextualSpacing w:val="0"/>
      </w:pPr>
      <w:r w:rsidRPr="00401804">
        <w:t xml:space="preserve">The Fire Productivity and Efficiency Forum meets quarterly, with </w:t>
      </w:r>
      <w:r w:rsidR="008D7990" w:rsidRPr="00401804">
        <w:t xml:space="preserve">the </w:t>
      </w:r>
      <w:r w:rsidRPr="00401804">
        <w:t xml:space="preserve">next meeting being scheduled for </w:t>
      </w:r>
      <w:r w:rsidR="008D7990" w:rsidRPr="00401804">
        <w:t xml:space="preserve">26 July. </w:t>
      </w:r>
      <w:r w:rsidR="00235DD2" w:rsidRPr="00401804">
        <w:t xml:space="preserve">The </w:t>
      </w:r>
      <w:r w:rsidR="002605C7">
        <w:t>agenda includes</w:t>
      </w:r>
      <w:r w:rsidR="00235DD2" w:rsidRPr="00401804">
        <w:t xml:space="preserve"> </w:t>
      </w:r>
      <w:r w:rsidR="002605C7">
        <w:t>discussion on</w:t>
      </w:r>
      <w:r w:rsidR="00F72923">
        <w:t xml:space="preserve"> Round 1</w:t>
      </w:r>
      <w:r w:rsidR="002605C7">
        <w:t xml:space="preserve"> results</w:t>
      </w:r>
      <w:r w:rsidR="00F72923">
        <w:t xml:space="preserve"> of the Firefighter Utilisation Survey</w:t>
      </w:r>
      <w:r w:rsidR="002605C7">
        <w:t>.</w:t>
      </w:r>
      <w:r w:rsidR="00401804" w:rsidRPr="00401804">
        <w:t xml:space="preserve"> </w:t>
      </w:r>
    </w:p>
    <w:p w14:paraId="55D7A5F7" w14:textId="0B54F982" w:rsidR="00401804" w:rsidRPr="00401804" w:rsidRDefault="00F534E8" w:rsidP="008538DC">
      <w:pPr>
        <w:pStyle w:val="ListParagraph"/>
        <w:numPr>
          <w:ilvl w:val="0"/>
          <w:numId w:val="3"/>
        </w:numPr>
        <w:spacing w:line="300" w:lineRule="atLeast"/>
        <w:contextualSpacing w:val="0"/>
      </w:pPr>
      <w:r>
        <w:t xml:space="preserve">The </w:t>
      </w:r>
      <w:r w:rsidR="00A36F8C">
        <w:t>H</w:t>
      </w:r>
      <w:r>
        <w:t xml:space="preserve">ome </w:t>
      </w:r>
      <w:r w:rsidR="00A36F8C">
        <w:t>O</w:t>
      </w:r>
      <w:r>
        <w:t>ffice</w:t>
      </w:r>
      <w:r w:rsidR="00A36F8C">
        <w:t xml:space="preserve"> </w:t>
      </w:r>
      <w:r w:rsidR="007D6C2B">
        <w:t>is</w:t>
      </w:r>
      <w:r w:rsidR="00A36F8C">
        <w:t xml:space="preserve"> aiming </w:t>
      </w:r>
      <w:r w:rsidR="003B677D">
        <w:t>for the</w:t>
      </w:r>
      <w:r w:rsidR="007F4CA9">
        <w:t xml:space="preserve"> next</w:t>
      </w:r>
      <w:r w:rsidR="006E352E" w:rsidRPr="00A96C9E">
        <w:t xml:space="preserve"> quarterly round of the</w:t>
      </w:r>
      <w:r w:rsidR="007F4CA9">
        <w:t xml:space="preserve"> Firefighter Utilisation Survey</w:t>
      </w:r>
      <w:r w:rsidR="006E352E" w:rsidRPr="00A96C9E">
        <w:t xml:space="preserve"> </w:t>
      </w:r>
      <w:r w:rsidR="003B677D">
        <w:t>to be open from</w:t>
      </w:r>
      <w:r w:rsidR="006E352E" w:rsidRPr="00A96C9E">
        <w:t xml:space="preserve"> August. </w:t>
      </w:r>
      <w:r w:rsidR="003B677D" w:rsidRPr="00202D1A">
        <w:t xml:space="preserve">HMICFRS </w:t>
      </w:r>
      <w:r w:rsidR="00AF0EC9">
        <w:t>have plans to</w:t>
      </w:r>
      <w:r w:rsidR="003B677D" w:rsidRPr="00202D1A">
        <w:t xml:space="preserve"> </w:t>
      </w:r>
      <w:r w:rsidR="003B677D">
        <w:t>share</w:t>
      </w:r>
      <w:r w:rsidR="003B677D" w:rsidRPr="00202D1A">
        <w:t xml:space="preserve"> analysis of</w:t>
      </w:r>
      <w:r w:rsidR="00AF0EC9">
        <w:t xml:space="preserve"> the</w:t>
      </w:r>
      <w:r w:rsidR="003B677D" w:rsidRPr="00202D1A">
        <w:t xml:space="preserve"> </w:t>
      </w:r>
      <w:r w:rsidR="00AF0EC9">
        <w:t>Round 1 results as part of their</w:t>
      </w:r>
      <w:r w:rsidR="003B677D" w:rsidRPr="00202D1A">
        <w:t xml:space="preserve"> FRS Digital Analysis Packs (</w:t>
      </w:r>
      <w:proofErr w:type="spellStart"/>
      <w:r w:rsidR="003B677D" w:rsidRPr="00202D1A">
        <w:t>PowerBI</w:t>
      </w:r>
      <w:proofErr w:type="spellEnd"/>
      <w:r w:rsidR="003B677D" w:rsidRPr="00202D1A">
        <w:t>)</w:t>
      </w:r>
      <w:r w:rsidR="00AF0EC9">
        <w:t>.</w:t>
      </w:r>
    </w:p>
    <w:p w14:paraId="6BAC82CC" w14:textId="77777777" w:rsidR="009B6F95" w:rsidRPr="00C803F3" w:rsidRDefault="009B6F95" w:rsidP="00E272FA">
      <w:pPr>
        <w:pStyle w:val="Title1"/>
      </w:pPr>
    </w:p>
    <w:sectPr w:rsidR="009B6F95" w:rsidRPr="00C803F3" w:rsidSect="0032419B">
      <w:headerReference w:type="default" r:id="rId11"/>
      <w:footerReference w:type="default" r:id="rId12"/>
      <w:headerReference w:type="first" r:id="rId13"/>
      <w:footerReference w:type="first" r:id="rId14"/>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6DCA1" w14:textId="77777777" w:rsidR="00753185" w:rsidRPr="00C803F3" w:rsidRDefault="00753185" w:rsidP="00C803F3">
      <w:r>
        <w:separator/>
      </w:r>
    </w:p>
  </w:endnote>
  <w:endnote w:type="continuationSeparator" w:id="0">
    <w:p w14:paraId="266E5677" w14:textId="77777777" w:rsidR="00753185" w:rsidRPr="00C803F3" w:rsidRDefault="00753185" w:rsidP="00C803F3">
      <w:r>
        <w:continuationSeparator/>
      </w:r>
    </w:p>
  </w:endnote>
  <w:endnote w:type="continuationNotice" w:id="1">
    <w:p w14:paraId="4BB9A677" w14:textId="77777777" w:rsidR="00753185" w:rsidRDefault="007531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Calibri"/>
    <w:charset w:val="00"/>
    <w:family w:val="auto"/>
    <w:pitch w:val="default"/>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63CDA5E6"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w:t>
    </w:r>
    <w:r w:rsidR="00A33632">
      <w:rPr>
        <w:rFonts w:ascii="Arial" w:hAnsi="Arial" w:cs="Arial"/>
        <w:sz w:val="18"/>
        <w:szCs w:val="18"/>
      </w:rPr>
      <w:t>Shaun Davies</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20224" w14:textId="77777777" w:rsidR="00753185" w:rsidRPr="00C803F3" w:rsidRDefault="00753185" w:rsidP="00C803F3">
      <w:r>
        <w:separator/>
      </w:r>
    </w:p>
  </w:footnote>
  <w:footnote w:type="continuationSeparator" w:id="0">
    <w:p w14:paraId="07517315" w14:textId="77777777" w:rsidR="00753185" w:rsidRPr="00C803F3" w:rsidRDefault="00753185" w:rsidP="00C803F3">
      <w:r>
        <w:continuationSeparator/>
      </w:r>
    </w:p>
  </w:footnote>
  <w:footnote w:type="continuationNotice" w:id="1">
    <w:p w14:paraId="7778A243" w14:textId="77777777" w:rsidR="00753185" w:rsidRDefault="00753185">
      <w:pPr>
        <w:spacing w:after="0" w:line="240" w:lineRule="auto"/>
      </w:pPr>
    </w:p>
  </w:footnote>
  <w:footnote w:id="2">
    <w:p w14:paraId="447F7A65" w14:textId="07AEE7AE" w:rsidR="00F42B6F" w:rsidRDefault="00F42B6F" w:rsidP="00BE0110">
      <w:pPr>
        <w:pStyle w:val="FootnoteText"/>
        <w:ind w:left="0" w:firstLine="0"/>
      </w:pPr>
      <w:r>
        <w:rPr>
          <w:rStyle w:val="FootnoteReference"/>
        </w:rPr>
        <w:footnoteRef/>
      </w:r>
      <w:r>
        <w:t xml:space="preserve">     </w:t>
      </w:r>
      <w:r w:rsidRPr="00F42B6F">
        <w:t>The only standalone FRA plan that is pending</w:t>
      </w:r>
      <w:r w:rsidR="008A6809">
        <w:t xml:space="preserve"> submission</w:t>
      </w:r>
      <w:r w:rsidRPr="00F42B6F">
        <w:t xml:space="preserve"> is Cumbria</w:t>
      </w:r>
      <w:r w:rsidR="008A6809">
        <w:t xml:space="preserve">’s. They have been </w:t>
      </w:r>
      <w:r w:rsidRPr="00F42B6F">
        <w:t xml:space="preserve">afforded more time </w:t>
      </w:r>
      <w:r w:rsidR="008A6809">
        <w:t xml:space="preserve">to draft their plan </w:t>
      </w:r>
      <w:r w:rsidRPr="00F42B6F">
        <w:t>given other priority work around the</w:t>
      </w:r>
      <w:r w:rsidR="008A6809">
        <w:t>ir</w:t>
      </w:r>
      <w:r w:rsidRPr="00F42B6F">
        <w:t xml:space="preserve"> recent governance transfer.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4A73" w14:textId="77777777" w:rsidR="00A33632" w:rsidRDefault="00A33632" w:rsidP="00A33632">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33632" w:rsidRPr="00C25CA7" w14:paraId="771652B9" w14:textId="77777777" w:rsidTr="008F69AC">
      <w:trPr>
        <w:trHeight w:val="416"/>
      </w:trPr>
      <w:tc>
        <w:tcPr>
          <w:tcW w:w="5812" w:type="dxa"/>
          <w:vMerge w:val="restart"/>
        </w:tcPr>
        <w:p w14:paraId="331EFA04" w14:textId="77777777" w:rsidR="00A33632" w:rsidRPr="00C803F3" w:rsidRDefault="00A33632" w:rsidP="00A33632">
          <w:r w:rsidRPr="00C803F3">
            <w:rPr>
              <w:noProof/>
              <w:lang w:val="en-US"/>
            </w:rPr>
            <w:drawing>
              <wp:inline distT="0" distB="0" distL="0" distR="0" wp14:anchorId="1347EAF2" wp14:editId="490D0B26">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BB03A58A0265457CA7CDB5FB7D6EB341"/>
          </w:placeholder>
        </w:sdtPr>
        <w:sdtEndPr/>
        <w:sdtContent>
          <w:tc>
            <w:tcPr>
              <w:tcW w:w="4106" w:type="dxa"/>
            </w:tcPr>
            <w:p w14:paraId="466A4CEF" w14:textId="77777777" w:rsidR="00A33632" w:rsidRPr="00C803F3" w:rsidRDefault="00A33632" w:rsidP="00A33632">
              <w:r>
                <w:t>Fire Services Management Committee</w:t>
              </w:r>
            </w:p>
          </w:tc>
        </w:sdtContent>
      </w:sdt>
    </w:tr>
    <w:tr w:rsidR="00A33632" w14:paraId="59F0BD6F" w14:textId="77777777" w:rsidTr="008F69AC">
      <w:trPr>
        <w:trHeight w:val="406"/>
      </w:trPr>
      <w:tc>
        <w:tcPr>
          <w:tcW w:w="5812" w:type="dxa"/>
          <w:vMerge/>
        </w:tcPr>
        <w:p w14:paraId="2E70849C" w14:textId="77777777" w:rsidR="00A33632" w:rsidRPr="00A627DD" w:rsidRDefault="00A33632" w:rsidP="00A33632"/>
      </w:tc>
      <w:tc>
        <w:tcPr>
          <w:tcW w:w="4106" w:type="dxa"/>
        </w:tcPr>
        <w:sdt>
          <w:sdtPr>
            <w:alias w:val="Date"/>
            <w:tag w:val="Date"/>
            <w:id w:val="1721939361"/>
            <w:placeholder>
              <w:docPart w:val="06FB8303548E4D45B6637153CA2089BD"/>
            </w:placeholder>
            <w:date w:fullDate="2023-07-07T00:00:00Z">
              <w:dateFormat w:val="d MMMM yyyy"/>
              <w:lid w:val="en-GB"/>
              <w:storeMappedDataAs w:val="text"/>
              <w:calendar w:val="gregorian"/>
            </w:date>
          </w:sdtPr>
          <w:sdtEndPr/>
          <w:sdtContent>
            <w:p w14:paraId="2D9C22D3" w14:textId="77777777" w:rsidR="00A33632" w:rsidRPr="00C803F3" w:rsidRDefault="00A33632" w:rsidP="00A33632">
              <w:r>
                <w:t>7 July 2023</w:t>
              </w:r>
            </w:p>
          </w:sdtContent>
        </w:sdt>
      </w:tc>
    </w:tr>
    <w:tr w:rsidR="00A33632" w:rsidRPr="00C25CA7" w14:paraId="0369BF16" w14:textId="77777777" w:rsidTr="008F69AC">
      <w:trPr>
        <w:trHeight w:val="80"/>
      </w:trPr>
      <w:tc>
        <w:tcPr>
          <w:tcW w:w="5812" w:type="dxa"/>
          <w:vMerge/>
        </w:tcPr>
        <w:p w14:paraId="03A041CA" w14:textId="77777777" w:rsidR="00A33632" w:rsidRPr="00A627DD" w:rsidRDefault="00A33632" w:rsidP="00A33632"/>
      </w:tc>
      <w:tc>
        <w:tcPr>
          <w:tcW w:w="4106" w:type="dxa"/>
        </w:tcPr>
        <w:p w14:paraId="36089C87" w14:textId="77777777" w:rsidR="00A33632" w:rsidRPr="00C803F3" w:rsidRDefault="00A33632" w:rsidP="00A33632"/>
      </w:tc>
    </w:tr>
  </w:tbl>
  <w:p w14:paraId="0AD472E1" w14:textId="77777777" w:rsidR="00A33632" w:rsidRDefault="00A33632" w:rsidP="00A33632">
    <w:pPr>
      <w:pStyle w:val="Header"/>
    </w:pPr>
  </w:p>
  <w:p w14:paraId="6EBE5965" w14:textId="77777777" w:rsidR="00A33632" w:rsidRDefault="00A33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48F"/>
    <w:multiLevelType w:val="hybridMultilevel"/>
    <w:tmpl w:val="7E9CA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9935D1"/>
    <w:multiLevelType w:val="multilevel"/>
    <w:tmpl w:val="EF681DA2"/>
    <w:lvl w:ilvl="0">
      <w:start w:val="1"/>
      <w:numFmt w:val="decimal"/>
      <w:lvlText w:val="%1."/>
      <w:lvlJc w:val="left"/>
      <w:pPr>
        <w:ind w:left="454" w:hanging="454"/>
      </w:pPr>
      <w:rPr>
        <w:rFonts w:hint="default"/>
        <w:color w:val="000000" w:themeColor="text1"/>
        <w:sz w:val="24"/>
        <w:szCs w:val="24"/>
      </w:rPr>
    </w:lvl>
    <w:lvl w:ilvl="1">
      <w:start w:val="1"/>
      <w:numFmt w:val="lowerLetter"/>
      <w:lvlText w:val="%2."/>
      <w:lvlJc w:val="left"/>
      <w:pPr>
        <w:ind w:left="927" w:hanging="360"/>
      </w:pPr>
      <w:rPr>
        <w:rFonts w:ascii="Arial" w:eastAsiaTheme="minorHAnsi" w:hAnsi="Arial" w:cstheme="minorBidi"/>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7592F2E"/>
    <w:multiLevelType w:val="hybridMultilevel"/>
    <w:tmpl w:val="3710EF08"/>
    <w:lvl w:ilvl="0" w:tplc="BDCA8386">
      <w:start w:val="1"/>
      <w:numFmt w:val="decimal"/>
      <w:pStyle w:val="ListNumber"/>
      <w:lvlText w:val="%1."/>
      <w:lvlJc w:val="left"/>
      <w:pPr>
        <w:ind w:left="36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3920A02"/>
    <w:multiLevelType w:val="multilevel"/>
    <w:tmpl w:val="CC28D0D2"/>
    <w:lvl w:ilvl="0">
      <w:start w:val="1"/>
      <w:numFmt w:val="decimal"/>
      <w:lvlText w:val="%1."/>
      <w:lvlJc w:val="left"/>
      <w:pPr>
        <w:ind w:left="454" w:hanging="454"/>
      </w:pPr>
      <w:rPr>
        <w:rFonts w:hint="default"/>
        <w:b w:val="0"/>
        <w:bCs w:val="0"/>
        <w:color w:val="000000" w:themeColor="text1"/>
        <w:sz w:val="22"/>
        <w:szCs w:val="22"/>
      </w:rPr>
    </w:lvl>
    <w:lvl w:ilvl="1">
      <w:start w:val="1"/>
      <w:numFmt w:val="lowerLetter"/>
      <w:lvlText w:val="%2."/>
      <w:lvlJc w:val="left"/>
      <w:pPr>
        <w:ind w:left="927" w:hanging="360"/>
      </w:pPr>
      <w:rPr>
        <w:rFonts w:ascii="Arial" w:eastAsiaTheme="minorHAnsi" w:hAnsi="Arial" w:cstheme="minorBidi"/>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B1823BA"/>
    <w:multiLevelType w:val="hybridMultilevel"/>
    <w:tmpl w:val="D8E668A2"/>
    <w:lvl w:ilvl="0" w:tplc="7D72F85C">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55EF04EF"/>
    <w:multiLevelType w:val="hybridMultilevel"/>
    <w:tmpl w:val="970AD8FC"/>
    <w:lvl w:ilvl="0" w:tplc="C6B249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8271E96"/>
    <w:multiLevelType w:val="hybridMultilevel"/>
    <w:tmpl w:val="0DBEA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83083424">
    <w:abstractNumId w:val="3"/>
  </w:num>
  <w:num w:numId="2" w16cid:durableId="210727316">
    <w:abstractNumId w:val="2"/>
  </w:num>
  <w:num w:numId="3" w16cid:durableId="1204634698">
    <w:abstractNumId w:val="5"/>
  </w:num>
  <w:num w:numId="4" w16cid:durableId="1656955591">
    <w:abstractNumId w:val="1"/>
  </w:num>
  <w:num w:numId="5" w16cid:durableId="126551930">
    <w:abstractNumId w:val="0"/>
  </w:num>
  <w:num w:numId="6" w16cid:durableId="579411127">
    <w:abstractNumId w:val="3"/>
  </w:num>
  <w:num w:numId="7" w16cid:durableId="1921401430">
    <w:abstractNumId w:val="8"/>
  </w:num>
  <w:num w:numId="8" w16cid:durableId="471516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00140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04109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7412"/>
    <w:rsid w:val="00016097"/>
    <w:rsid w:val="00021E34"/>
    <w:rsid w:val="0004564A"/>
    <w:rsid w:val="000559BA"/>
    <w:rsid w:val="00063541"/>
    <w:rsid w:val="00071601"/>
    <w:rsid w:val="00072395"/>
    <w:rsid w:val="00076675"/>
    <w:rsid w:val="00081768"/>
    <w:rsid w:val="000A63A5"/>
    <w:rsid w:val="000B75DB"/>
    <w:rsid w:val="000C6783"/>
    <w:rsid w:val="000D44E0"/>
    <w:rsid w:val="000E61AF"/>
    <w:rsid w:val="000F5DC8"/>
    <w:rsid w:val="000F69FB"/>
    <w:rsid w:val="00100F14"/>
    <w:rsid w:val="001137F3"/>
    <w:rsid w:val="001148BD"/>
    <w:rsid w:val="00147BC1"/>
    <w:rsid w:val="00154278"/>
    <w:rsid w:val="00154965"/>
    <w:rsid w:val="00167476"/>
    <w:rsid w:val="0017731C"/>
    <w:rsid w:val="00177A5A"/>
    <w:rsid w:val="001B049F"/>
    <w:rsid w:val="001B080E"/>
    <w:rsid w:val="001B36CE"/>
    <w:rsid w:val="001C07A3"/>
    <w:rsid w:val="001C1811"/>
    <w:rsid w:val="001C75F8"/>
    <w:rsid w:val="001D4B71"/>
    <w:rsid w:val="00202D1A"/>
    <w:rsid w:val="00220BF9"/>
    <w:rsid w:val="00235DD2"/>
    <w:rsid w:val="00242068"/>
    <w:rsid w:val="00245572"/>
    <w:rsid w:val="00246AF0"/>
    <w:rsid w:val="002539E9"/>
    <w:rsid w:val="002605C7"/>
    <w:rsid w:val="00266341"/>
    <w:rsid w:val="002820D3"/>
    <w:rsid w:val="002A1523"/>
    <w:rsid w:val="002A3617"/>
    <w:rsid w:val="002A68E9"/>
    <w:rsid w:val="002A6CED"/>
    <w:rsid w:val="002B2F9B"/>
    <w:rsid w:val="002C1A0F"/>
    <w:rsid w:val="002C6EC8"/>
    <w:rsid w:val="002D29CB"/>
    <w:rsid w:val="002F1E54"/>
    <w:rsid w:val="00301A51"/>
    <w:rsid w:val="003173BB"/>
    <w:rsid w:val="003219CC"/>
    <w:rsid w:val="0032419B"/>
    <w:rsid w:val="003406DF"/>
    <w:rsid w:val="00340DE6"/>
    <w:rsid w:val="00341486"/>
    <w:rsid w:val="00354A99"/>
    <w:rsid w:val="00354EF0"/>
    <w:rsid w:val="00356B92"/>
    <w:rsid w:val="00373B4D"/>
    <w:rsid w:val="00377469"/>
    <w:rsid w:val="003945C9"/>
    <w:rsid w:val="003A3F2B"/>
    <w:rsid w:val="003B201E"/>
    <w:rsid w:val="003B30F7"/>
    <w:rsid w:val="003B677D"/>
    <w:rsid w:val="003F484C"/>
    <w:rsid w:val="00401804"/>
    <w:rsid w:val="004264E8"/>
    <w:rsid w:val="00433442"/>
    <w:rsid w:val="00435226"/>
    <w:rsid w:val="00453020"/>
    <w:rsid w:val="004663E7"/>
    <w:rsid w:val="00495914"/>
    <w:rsid w:val="00495F6A"/>
    <w:rsid w:val="004970F3"/>
    <w:rsid w:val="004A6E3B"/>
    <w:rsid w:val="004B54BB"/>
    <w:rsid w:val="004D55F4"/>
    <w:rsid w:val="004E0225"/>
    <w:rsid w:val="004F3315"/>
    <w:rsid w:val="005030A0"/>
    <w:rsid w:val="00506CD2"/>
    <w:rsid w:val="00512808"/>
    <w:rsid w:val="005146DE"/>
    <w:rsid w:val="0054727E"/>
    <w:rsid w:val="005537DF"/>
    <w:rsid w:val="00567515"/>
    <w:rsid w:val="005808C8"/>
    <w:rsid w:val="005854E0"/>
    <w:rsid w:val="0058599B"/>
    <w:rsid w:val="005B5F26"/>
    <w:rsid w:val="00633A84"/>
    <w:rsid w:val="006406CD"/>
    <w:rsid w:val="00641322"/>
    <w:rsid w:val="00650884"/>
    <w:rsid w:val="00663F81"/>
    <w:rsid w:val="00673532"/>
    <w:rsid w:val="00677197"/>
    <w:rsid w:val="00686985"/>
    <w:rsid w:val="00694264"/>
    <w:rsid w:val="006C5142"/>
    <w:rsid w:val="006C71EA"/>
    <w:rsid w:val="006E29A6"/>
    <w:rsid w:val="006E352E"/>
    <w:rsid w:val="006E749C"/>
    <w:rsid w:val="00703A1A"/>
    <w:rsid w:val="00712C86"/>
    <w:rsid w:val="00740504"/>
    <w:rsid w:val="00743199"/>
    <w:rsid w:val="007440D2"/>
    <w:rsid w:val="00753185"/>
    <w:rsid w:val="00754D5E"/>
    <w:rsid w:val="0075501D"/>
    <w:rsid w:val="007622BA"/>
    <w:rsid w:val="0076387A"/>
    <w:rsid w:val="007676BE"/>
    <w:rsid w:val="00795C95"/>
    <w:rsid w:val="007C4D50"/>
    <w:rsid w:val="007D6C2B"/>
    <w:rsid w:val="007D6FDF"/>
    <w:rsid w:val="007E372A"/>
    <w:rsid w:val="007F4CA9"/>
    <w:rsid w:val="00803B84"/>
    <w:rsid w:val="00804BB6"/>
    <w:rsid w:val="0080661C"/>
    <w:rsid w:val="00807BAC"/>
    <w:rsid w:val="00815D3B"/>
    <w:rsid w:val="0082567F"/>
    <w:rsid w:val="0084668A"/>
    <w:rsid w:val="008524D9"/>
    <w:rsid w:val="008538DC"/>
    <w:rsid w:val="008819CA"/>
    <w:rsid w:val="0088794B"/>
    <w:rsid w:val="00891AE9"/>
    <w:rsid w:val="00891BD3"/>
    <w:rsid w:val="008A6809"/>
    <w:rsid w:val="008A743D"/>
    <w:rsid w:val="008B3B0E"/>
    <w:rsid w:val="008C7CAE"/>
    <w:rsid w:val="008D7990"/>
    <w:rsid w:val="008E2F63"/>
    <w:rsid w:val="0090205B"/>
    <w:rsid w:val="00916BF3"/>
    <w:rsid w:val="0092034D"/>
    <w:rsid w:val="00932D01"/>
    <w:rsid w:val="00960FD3"/>
    <w:rsid w:val="0096286B"/>
    <w:rsid w:val="00974281"/>
    <w:rsid w:val="00974E71"/>
    <w:rsid w:val="00987F82"/>
    <w:rsid w:val="00991A2F"/>
    <w:rsid w:val="00993D21"/>
    <w:rsid w:val="0099432E"/>
    <w:rsid w:val="009A43ED"/>
    <w:rsid w:val="009B1AA8"/>
    <w:rsid w:val="009B348C"/>
    <w:rsid w:val="009B54C2"/>
    <w:rsid w:val="009B6F95"/>
    <w:rsid w:val="009D3DF8"/>
    <w:rsid w:val="009E23FF"/>
    <w:rsid w:val="009F0DD7"/>
    <w:rsid w:val="009F3006"/>
    <w:rsid w:val="00A03948"/>
    <w:rsid w:val="00A27D10"/>
    <w:rsid w:val="00A33632"/>
    <w:rsid w:val="00A36F8C"/>
    <w:rsid w:val="00A61501"/>
    <w:rsid w:val="00A76B38"/>
    <w:rsid w:val="00A96C9E"/>
    <w:rsid w:val="00AB3C39"/>
    <w:rsid w:val="00AB74A2"/>
    <w:rsid w:val="00AD2299"/>
    <w:rsid w:val="00AD6CAF"/>
    <w:rsid w:val="00AE1620"/>
    <w:rsid w:val="00AF0EC9"/>
    <w:rsid w:val="00AF234A"/>
    <w:rsid w:val="00AF2F9C"/>
    <w:rsid w:val="00B12106"/>
    <w:rsid w:val="00B14903"/>
    <w:rsid w:val="00B40FAB"/>
    <w:rsid w:val="00B44305"/>
    <w:rsid w:val="00B604E6"/>
    <w:rsid w:val="00B66284"/>
    <w:rsid w:val="00B823BD"/>
    <w:rsid w:val="00B845D9"/>
    <w:rsid w:val="00B84F31"/>
    <w:rsid w:val="00BB0415"/>
    <w:rsid w:val="00BB2F20"/>
    <w:rsid w:val="00BC287A"/>
    <w:rsid w:val="00BC768C"/>
    <w:rsid w:val="00BD3FDC"/>
    <w:rsid w:val="00BE0110"/>
    <w:rsid w:val="00BE1C26"/>
    <w:rsid w:val="00BF4AC6"/>
    <w:rsid w:val="00BF55B3"/>
    <w:rsid w:val="00C04DFD"/>
    <w:rsid w:val="00C06910"/>
    <w:rsid w:val="00C16991"/>
    <w:rsid w:val="00C16B36"/>
    <w:rsid w:val="00C17F7A"/>
    <w:rsid w:val="00C326C2"/>
    <w:rsid w:val="00C468FA"/>
    <w:rsid w:val="00C5499B"/>
    <w:rsid w:val="00C55A9E"/>
    <w:rsid w:val="00C7596B"/>
    <w:rsid w:val="00C803F3"/>
    <w:rsid w:val="00C926D4"/>
    <w:rsid w:val="00C948B0"/>
    <w:rsid w:val="00C94C01"/>
    <w:rsid w:val="00CC3D76"/>
    <w:rsid w:val="00D318E4"/>
    <w:rsid w:val="00D45B4D"/>
    <w:rsid w:val="00D45BAF"/>
    <w:rsid w:val="00D61CC8"/>
    <w:rsid w:val="00D620D3"/>
    <w:rsid w:val="00D62D07"/>
    <w:rsid w:val="00D8237A"/>
    <w:rsid w:val="00DA4130"/>
    <w:rsid w:val="00DA7394"/>
    <w:rsid w:val="00DB6105"/>
    <w:rsid w:val="00DC7259"/>
    <w:rsid w:val="00DD0DDF"/>
    <w:rsid w:val="00DD4417"/>
    <w:rsid w:val="00DE0F1A"/>
    <w:rsid w:val="00E0591F"/>
    <w:rsid w:val="00E05A23"/>
    <w:rsid w:val="00E272FA"/>
    <w:rsid w:val="00E3195D"/>
    <w:rsid w:val="00E400A2"/>
    <w:rsid w:val="00E47E62"/>
    <w:rsid w:val="00E82974"/>
    <w:rsid w:val="00E849D7"/>
    <w:rsid w:val="00EA0051"/>
    <w:rsid w:val="00EA35B0"/>
    <w:rsid w:val="00EB1737"/>
    <w:rsid w:val="00EB3051"/>
    <w:rsid w:val="00EC10C2"/>
    <w:rsid w:val="00EC286A"/>
    <w:rsid w:val="00ED7B84"/>
    <w:rsid w:val="00EE5819"/>
    <w:rsid w:val="00F04D9A"/>
    <w:rsid w:val="00F25009"/>
    <w:rsid w:val="00F35C00"/>
    <w:rsid w:val="00F404D6"/>
    <w:rsid w:val="00F42B6F"/>
    <w:rsid w:val="00F534E8"/>
    <w:rsid w:val="00F54749"/>
    <w:rsid w:val="00F56CEF"/>
    <w:rsid w:val="00F65865"/>
    <w:rsid w:val="00F70563"/>
    <w:rsid w:val="00F72923"/>
    <w:rsid w:val="00F73E44"/>
    <w:rsid w:val="00F74EA7"/>
    <w:rsid w:val="00F75C8D"/>
    <w:rsid w:val="00F823CF"/>
    <w:rsid w:val="00F83077"/>
    <w:rsid w:val="00F918E3"/>
    <w:rsid w:val="00FB4292"/>
    <w:rsid w:val="00FE4F63"/>
    <w:rsid w:val="00FE624A"/>
    <w:rsid w:val="110066D1"/>
    <w:rsid w:val="157E4EEE"/>
    <w:rsid w:val="16033220"/>
    <w:rsid w:val="161AD1AB"/>
    <w:rsid w:val="1A548A8F"/>
    <w:rsid w:val="30B86F77"/>
    <w:rsid w:val="365271EC"/>
    <w:rsid w:val="5C6C49C6"/>
    <w:rsid w:val="6ECC55C8"/>
    <w:rsid w:val="77AC4B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3D43A1C-1988-4C58-8B4D-83A7F8AE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14903"/>
    <w:pPr>
      <w:ind w:left="360" w:firstLine="0"/>
    </w:pPr>
    <w:rPr>
      <w:b/>
      <w:bCs/>
      <w:sz w:val="24"/>
      <w:szCs w:val="24"/>
    </w:rPr>
  </w:style>
  <w:style w:type="character" w:customStyle="1" w:styleId="Title3Char">
    <w:name w:val="Title 3 Char"/>
    <w:basedOn w:val="DefaultParagraphFont"/>
    <w:link w:val="Title3"/>
    <w:rsid w:val="00B14903"/>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paragraph" w:styleId="FootnoteText">
    <w:name w:val="footnote text"/>
    <w:basedOn w:val="Normal"/>
    <w:link w:val="FootnoteTextChar"/>
    <w:uiPriority w:val="99"/>
    <w:semiHidden/>
    <w:unhideWhenUsed/>
    <w:rsid w:val="00F42B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2B6F"/>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F42B6F"/>
    <w:rPr>
      <w:vertAlign w:val="superscript"/>
    </w:rPr>
  </w:style>
  <w:style w:type="paragraph" w:customStyle="1" w:styleId="Default">
    <w:name w:val="Default"/>
    <w:rsid w:val="00932D0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E1620"/>
    <w:rPr>
      <w:sz w:val="16"/>
      <w:szCs w:val="16"/>
    </w:rPr>
  </w:style>
  <w:style w:type="paragraph" w:styleId="CommentText">
    <w:name w:val="annotation text"/>
    <w:basedOn w:val="Normal"/>
    <w:link w:val="CommentTextChar"/>
    <w:uiPriority w:val="99"/>
    <w:semiHidden/>
    <w:unhideWhenUsed/>
    <w:rsid w:val="00AE1620"/>
    <w:pPr>
      <w:spacing w:line="240" w:lineRule="auto"/>
    </w:pPr>
    <w:rPr>
      <w:sz w:val="20"/>
      <w:szCs w:val="20"/>
    </w:rPr>
  </w:style>
  <w:style w:type="character" w:customStyle="1" w:styleId="CommentTextChar">
    <w:name w:val="Comment Text Char"/>
    <w:basedOn w:val="DefaultParagraphFont"/>
    <w:link w:val="CommentText"/>
    <w:uiPriority w:val="99"/>
    <w:semiHidden/>
    <w:rsid w:val="00AE1620"/>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AE1620"/>
    <w:rPr>
      <w:b/>
      <w:bCs/>
    </w:rPr>
  </w:style>
  <w:style w:type="character" w:customStyle="1" w:styleId="CommentSubjectChar">
    <w:name w:val="Comment Subject Char"/>
    <w:basedOn w:val="CommentTextChar"/>
    <w:link w:val="CommentSubject"/>
    <w:uiPriority w:val="99"/>
    <w:semiHidden/>
    <w:rsid w:val="00AE1620"/>
    <w:rPr>
      <w:rFonts w:ascii="Arial" w:eastAsiaTheme="minorHAnsi" w:hAnsi="Arial"/>
      <w:b/>
      <w:bCs/>
      <w:sz w:val="20"/>
      <w:szCs w:val="20"/>
      <w:lang w:eastAsia="en-US"/>
    </w:rPr>
  </w:style>
  <w:style w:type="paragraph" w:styleId="ListNumber">
    <w:name w:val="List Number"/>
    <w:basedOn w:val="Normal"/>
    <w:semiHidden/>
    <w:unhideWhenUsed/>
    <w:rsid w:val="00D62D07"/>
    <w:pPr>
      <w:numPr>
        <w:numId w:val="8"/>
      </w:numPr>
      <w:tabs>
        <w:tab w:val="left" w:pos="-720"/>
      </w:tabs>
      <w:suppressAutoHyphens/>
      <w:spacing w:before="120" w:after="120" w:line="240" w:lineRule="auto"/>
      <w:jc w:val="both"/>
    </w:pPr>
    <w:rPr>
      <w:rFonts w:eastAsia="Times New Roman" w:cs="Times New Roman"/>
      <w:spacing w:val="-2"/>
      <w:sz w:val="24"/>
      <w:szCs w:val="20"/>
      <w:lang w:eastAsia="en-GB"/>
    </w:rPr>
  </w:style>
  <w:style w:type="character" w:styleId="Mention">
    <w:name w:val="Mention"/>
    <w:basedOn w:val="DefaultParagraphFont"/>
    <w:uiPriority w:val="99"/>
    <w:unhideWhenUsed/>
    <w:rsid w:val="00694264"/>
    <w:rPr>
      <w:color w:val="2B579A"/>
      <w:shd w:val="clear" w:color="auto" w:fill="E1DFDD"/>
    </w:rPr>
  </w:style>
  <w:style w:type="paragraph" w:styleId="Revision">
    <w:name w:val="Revision"/>
    <w:hidden/>
    <w:uiPriority w:val="99"/>
    <w:semiHidden/>
    <w:rsid w:val="00FE4F63"/>
    <w:pPr>
      <w:spacing w:after="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8043">
      <w:bodyDiv w:val="1"/>
      <w:marLeft w:val="0"/>
      <w:marRight w:val="0"/>
      <w:marTop w:val="0"/>
      <w:marBottom w:val="0"/>
      <w:divBdr>
        <w:top w:val="none" w:sz="0" w:space="0" w:color="auto"/>
        <w:left w:val="none" w:sz="0" w:space="0" w:color="auto"/>
        <w:bottom w:val="none" w:sz="0" w:space="0" w:color="auto"/>
        <w:right w:val="none" w:sz="0" w:space="0" w:color="auto"/>
      </w:divBdr>
    </w:div>
    <w:div w:id="381294692">
      <w:bodyDiv w:val="1"/>
      <w:marLeft w:val="0"/>
      <w:marRight w:val="0"/>
      <w:marTop w:val="0"/>
      <w:marBottom w:val="0"/>
      <w:divBdr>
        <w:top w:val="none" w:sz="0" w:space="0" w:color="auto"/>
        <w:left w:val="none" w:sz="0" w:space="0" w:color="auto"/>
        <w:bottom w:val="none" w:sz="0" w:space="0" w:color="auto"/>
        <w:right w:val="none" w:sz="0" w:space="0" w:color="auto"/>
      </w:divBdr>
    </w:div>
    <w:div w:id="74083563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1713074756">
      <w:bodyDiv w:val="1"/>
      <w:marLeft w:val="0"/>
      <w:marRight w:val="0"/>
      <w:marTop w:val="0"/>
      <w:marBottom w:val="0"/>
      <w:divBdr>
        <w:top w:val="none" w:sz="0" w:space="0" w:color="auto"/>
        <w:left w:val="none" w:sz="0" w:space="0" w:color="auto"/>
        <w:bottom w:val="none" w:sz="0" w:space="0" w:color="auto"/>
        <w:right w:val="none" w:sz="0" w:space="0" w:color="auto"/>
      </w:divBdr>
      <w:divsChild>
        <w:div w:id="1388645183">
          <w:marLeft w:val="389"/>
          <w:marRight w:val="0"/>
          <w:marTop w:val="77"/>
          <w:marBottom w:val="0"/>
          <w:divBdr>
            <w:top w:val="none" w:sz="0" w:space="0" w:color="auto"/>
            <w:left w:val="none" w:sz="0" w:space="0" w:color="auto"/>
            <w:bottom w:val="none" w:sz="0" w:space="0" w:color="auto"/>
            <w:right w:val="none" w:sz="0" w:space="0" w:color="auto"/>
          </w:divBdr>
        </w:div>
        <w:div w:id="2033457762">
          <w:marLeft w:val="389"/>
          <w:marRight w:val="0"/>
          <w:marTop w:val="77"/>
          <w:marBottom w:val="0"/>
          <w:divBdr>
            <w:top w:val="none" w:sz="0" w:space="0" w:color="auto"/>
            <w:left w:val="none" w:sz="0" w:space="0" w:color="auto"/>
            <w:bottom w:val="none" w:sz="0" w:space="0" w:color="auto"/>
            <w:right w:val="none" w:sz="0" w:space="0" w:color="auto"/>
          </w:divBdr>
        </w:div>
        <w:div w:id="2073888634">
          <w:marLeft w:val="389"/>
          <w:marRight w:val="0"/>
          <w:marTop w:val="77"/>
          <w:marBottom w:val="0"/>
          <w:divBdr>
            <w:top w:val="none" w:sz="0" w:space="0" w:color="auto"/>
            <w:left w:val="none" w:sz="0" w:space="0" w:color="auto"/>
            <w:bottom w:val="none" w:sz="0" w:space="0" w:color="auto"/>
            <w:right w:val="none" w:sz="0" w:space="0" w:color="auto"/>
          </w:divBdr>
        </w:div>
      </w:divsChild>
    </w:div>
    <w:div w:id="1913657202">
      <w:bodyDiv w:val="1"/>
      <w:marLeft w:val="0"/>
      <w:marRight w:val="0"/>
      <w:marTop w:val="0"/>
      <w:marBottom w:val="0"/>
      <w:divBdr>
        <w:top w:val="none" w:sz="0" w:space="0" w:color="auto"/>
        <w:left w:val="none" w:sz="0" w:space="0" w:color="auto"/>
        <w:bottom w:val="none" w:sz="0" w:space="0" w:color="auto"/>
        <w:right w:val="none" w:sz="0" w:space="0" w:color="auto"/>
      </w:divBdr>
    </w:div>
    <w:div w:id="20595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52507C081CAC4C1BAFCE092FDB758E51"/>
        <w:category>
          <w:name w:val="General"/>
          <w:gallery w:val="placeholder"/>
        </w:category>
        <w:types>
          <w:type w:val="bbPlcHdr"/>
        </w:types>
        <w:behaviors>
          <w:behavior w:val="content"/>
        </w:behaviors>
        <w:guid w:val="{E82594E1-8C18-4EC6-AE8B-B09A80EB5E2E}"/>
      </w:docPartPr>
      <w:docPartBody>
        <w:p w:rsidR="000C6787" w:rsidRDefault="00354EF0">
          <w:pPr>
            <w:pStyle w:val="52507C081CAC4C1BAFCE092FDB758E51"/>
          </w:pPr>
          <w:r w:rsidRPr="00FB1144">
            <w:rPr>
              <w:rStyle w:val="PlaceholderText"/>
            </w:rPr>
            <w:t>Click here to enter text.</w:t>
          </w:r>
        </w:p>
      </w:docPartBody>
    </w:docPart>
    <w:docPart>
      <w:docPartPr>
        <w:name w:val="BB03A58A0265457CA7CDB5FB7D6EB341"/>
        <w:category>
          <w:name w:val="General"/>
          <w:gallery w:val="placeholder"/>
        </w:category>
        <w:types>
          <w:type w:val="bbPlcHdr"/>
        </w:types>
        <w:behaviors>
          <w:behavior w:val="content"/>
        </w:behaviors>
        <w:guid w:val="{BE9DA8FB-E82F-40CE-9CAB-A6112CE11E7A}"/>
      </w:docPartPr>
      <w:docPartBody>
        <w:p w:rsidR="00784C92" w:rsidRDefault="00E20C79" w:rsidP="00E20C79">
          <w:pPr>
            <w:pStyle w:val="BB03A58A0265457CA7CDB5FB7D6EB341"/>
          </w:pPr>
          <w:r w:rsidRPr="00C803F3">
            <w:rPr>
              <w:rStyle w:val="PlaceholderText"/>
            </w:rPr>
            <w:t>Click here to enter text.</w:t>
          </w:r>
        </w:p>
      </w:docPartBody>
    </w:docPart>
    <w:docPart>
      <w:docPartPr>
        <w:name w:val="06FB8303548E4D45B6637153CA2089BD"/>
        <w:category>
          <w:name w:val="General"/>
          <w:gallery w:val="placeholder"/>
        </w:category>
        <w:types>
          <w:type w:val="bbPlcHdr"/>
        </w:types>
        <w:behaviors>
          <w:behavior w:val="content"/>
        </w:behaviors>
        <w:guid w:val="{CF6EDD9F-E5BD-4A06-A9C4-8DFE4B4DD323}"/>
      </w:docPartPr>
      <w:docPartBody>
        <w:p w:rsidR="00784C92" w:rsidRDefault="00E20C79" w:rsidP="00E20C79">
          <w:pPr>
            <w:pStyle w:val="06FB8303548E4D45B6637153CA2089B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Calibri"/>
    <w:charset w:val="00"/>
    <w:family w:val="auto"/>
    <w:pitch w:val="default"/>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163B0"/>
    <w:rsid w:val="000C6787"/>
    <w:rsid w:val="000E6B0D"/>
    <w:rsid w:val="000F6942"/>
    <w:rsid w:val="000F7D46"/>
    <w:rsid w:val="00147BC1"/>
    <w:rsid w:val="00154965"/>
    <w:rsid w:val="00161B22"/>
    <w:rsid w:val="001647EA"/>
    <w:rsid w:val="001E0F30"/>
    <w:rsid w:val="00354EF0"/>
    <w:rsid w:val="00387215"/>
    <w:rsid w:val="0039044D"/>
    <w:rsid w:val="0047172F"/>
    <w:rsid w:val="00510C08"/>
    <w:rsid w:val="007447C8"/>
    <w:rsid w:val="00784C92"/>
    <w:rsid w:val="008351C9"/>
    <w:rsid w:val="0092034D"/>
    <w:rsid w:val="009A43ED"/>
    <w:rsid w:val="00A47E1F"/>
    <w:rsid w:val="00C35EC1"/>
    <w:rsid w:val="00E20C79"/>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C79"/>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52507C081CAC4C1BAFCE092FDB758E51">
    <w:name w:val="52507C081CAC4C1BAFCE092FDB758E5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9E0D191B2D6D40B6AFB73AFE5924BFA0">
    <w:name w:val="9E0D191B2D6D40B6AFB73AFE5924BFA0"/>
    <w:rsid w:val="0092034D"/>
  </w:style>
  <w:style w:type="paragraph" w:customStyle="1" w:styleId="BB03A58A0265457CA7CDB5FB7D6EB341">
    <w:name w:val="BB03A58A0265457CA7CDB5FB7D6EB341"/>
    <w:rsid w:val="00E20C79"/>
  </w:style>
  <w:style w:type="paragraph" w:customStyle="1" w:styleId="06FB8303548E4D45B6637153CA2089BD">
    <w:name w:val="06FB8303548E4D45B6637153CA2089BD"/>
    <w:rsid w:val="00E20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0551db-00be-4bbc-8c7a-03e783dddd12" xsi:nil="true"/>
    <SharedWithUsers xmlns="260551db-00be-4bbc-8c7a-03e783dddd12">
      <UserInfo>
        <DisplayName>Jack Pickering</DisplayName>
        <AccountId>236</AccountId>
        <AccountType/>
      </UserInfo>
    </SharedWithUsers>
    <lcf76f155ced4ddcb4097134ff3c332f xmlns="36f666af-c1f7-41bf-aa8d-09e75bf390e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6" ma:contentTypeDescription="Create a new document." ma:contentTypeScope="" ma:versionID="fd8ec5e9e413c896598fe1c8ae8725bd">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a088857a1428882abf8ade04cfefaa78"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8d8418-38d3-4eb1-b49f-b2fba70ebebe}" ma:internalName="TaxCatchAll" ma:showField="CatchAllData" ma:web="260551db-00be-4bbc-8c7a-03e783dddd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f666af-c1f7-41bf-aa8d-09e75bf390e0"/>
    <ds:schemaRef ds:uri="260551db-00be-4bbc-8c7a-03e783dddd12"/>
    <ds:schemaRef ds:uri="http://www.w3.org/XML/1998/namespace"/>
    <ds:schemaRef ds:uri="http://purl.org/dc/dcmitype/"/>
  </ds:schemaRefs>
</ds:datastoreItem>
</file>

<file path=customXml/itemProps4.xml><?xml version="1.0" encoding="utf-8"?>
<ds:datastoreItem xmlns:ds="http://schemas.openxmlformats.org/officeDocument/2006/customXml" ds:itemID="{C5DB0E0D-0A92-444F-8EB1-371687FED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Mark Norris,  LGA Policy</cp:lastModifiedBy>
  <cp:revision>18</cp:revision>
  <dcterms:created xsi:type="dcterms:W3CDTF">2023-07-05T10:06:00Z</dcterms:created>
  <dcterms:modified xsi:type="dcterms:W3CDTF">2023-07-05T14:02:00Z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HOBusinessUnit">
    <vt:lpwstr>35;#Efficiency and Resources Unit (ERU)|ce74cf70-39e8-4837-923b-2d8389e3002a</vt:lpwstr>
  </property>
  <property fmtid="{D5CDD505-2E9C-101B-9397-08002B2CF9AE}" pid="11" name="HOCopyrightLevel">
    <vt:lpwstr>4;#Crown|69589897-2828-4761-976e-717fd8e631c9</vt:lpwstr>
  </property>
  <property fmtid="{D5CDD505-2E9C-101B-9397-08002B2CF9AE}" pid="12" name="HOGovernmentSecurityClassification">
    <vt:lpwstr>3;#Official|14c80daa-741b-422c-9722-f71693c9ede4</vt:lpwstr>
  </property>
  <property fmtid="{D5CDD505-2E9C-101B-9397-08002B2CF9AE}" pid="13" name="HOSiteType">
    <vt:lpwstr>17;#Policy – Standard|6ac71db3-f607-40c5-a1e1-b9c1a296a59c</vt:lpwstr>
  </property>
  <property fmtid="{D5CDD505-2E9C-101B-9397-08002B2CF9AE}" pid="14" name="MediaServiceImageTags">
    <vt:lpwstr/>
  </property>
</Properties>
</file>